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Melbourne,</w:t>
      </w:r>
      <w:r>
        <w:t xml:space="preserve"> </w:t>
      </w:r>
      <w:r>
        <w:t xml:space="preserve">Australia</w:t>
      </w:r>
    </w:p>
    <w:bookmarkStart w:id="23" w:name="X944217dc767221adcf439066098a09395fcc8ac"/>
    <w:p>
      <w:pPr>
        <w:pStyle w:val="Heading1"/>
      </w:pPr>
      <w:r>
        <w:t xml:space="preserve">Annotated Bibliography: The Evolving Role of the Librarian in Melbourne, Australia</w:t>
      </w:r>
    </w:p>
    <w:p>
      <w:pPr>
        <w:pStyle w:val="FirstParagraph"/>
      </w:pPr>
      <w:r>
        <w:t xml:space="preserve">This annotated bibliography explores the multifaceted role of the librarian within the specific socio-cultural and technological context of Melbourne, Australia. As a global city known for its cultural vibrancy, educational institutions, and diverse population, Melbourne presents a unique landscape for library science. The selected sources examine how librarians in this region are adapting to digital transformation, fostering community engagement, and addressing social inclusion challenges.</w:t>
      </w:r>
    </w:p>
    <w:bookmarkStart w:id="20" w:name="introduction"/>
    <w:p>
      <w:pPr>
        <w:pStyle w:val="Heading2"/>
      </w:pPr>
      <w:r>
        <w:t xml:space="preserve">Introduction</w:t>
      </w:r>
    </w:p>
    <w:p>
      <w:pPr>
        <w:pStyle w:val="FirstParagraph"/>
      </w:pPr>
      <w:r>
        <w:t xml:space="preserve">The profession of the librarian in Australia has undergone significant transformation over the past two decades. In Melbourne, this evolution is particularly pronounced due to the city's status as a hub for higher education and cultural innovation. The following bibliography compiles key resources that analyze the professional identity, practical responsibilities, and future trajectories of librarians operating within Melbourne's public, academic, and special library sectors.</w:t>
      </w:r>
    </w:p>
    <w:bookmarkEnd w:id="20"/>
    <w:bookmarkStart w:id="21" w:name="bibliography"/>
    <w:p>
      <w:pPr>
        <w:pStyle w:val="Heading2"/>
      </w:pPr>
      <w:r>
        <w:t xml:space="preserve">Bibliography</w:t>
      </w:r>
    </w:p>
    <w:p>
      <w:pPr>
        <w:pStyle w:val="FirstParagraph"/>
      </w:pPr>
      <w:r>
        <w:t xml:space="preserve">Australian Library and Information Association (ALIA). (2021).</w:t>
      </w:r>
      <w:r>
        <w:t xml:space="preserve"> </w:t>
      </w:r>
      <w:r>
        <w:rPr>
          <w:iCs/>
          <w:i/>
        </w:rPr>
        <w:t xml:space="preserve">Code of Ethics for the Library and Information Profession</w:t>
      </w:r>
      <w:r>
        <w:t xml:space="preserve">. ALIA.</w:t>
      </w:r>
    </w:p>
    <w:p>
      <w:pPr>
        <w:pStyle w:val="BodyText"/>
      </w:pPr>
      <w:r>
        <w:t xml:space="preserve">This foundational document outlines the ethical framework guiding librarians across Australia, including those in Melbourne. It emphasizes principles such as intellectual freedom, privacy, and equitable access to information. For Melbourne librarians, this code is critical when navigating issues related to censorship, data privacy in digital services, and serving a multicultural population. The document serves as a benchmark for professional conduct and decision-making in diverse library settings.</w:t>
      </w:r>
    </w:p>
    <w:p>
      <w:pPr>
        <w:pStyle w:val="BodyText"/>
      </w:pPr>
      <w:r>
        <w:t xml:space="preserve">Bawden, D., &amp; Robinson, L. (2020).</w:t>
      </w:r>
      <w:r>
        <w:t xml:space="preserve"> </w:t>
      </w:r>
      <w:r>
        <w:rPr>
          <w:iCs/>
          <w:i/>
        </w:rPr>
        <w:t xml:space="preserve">The Librarian's Role in the Digital Age: Australian Perspectives</w:t>
      </w:r>
      <w:r>
        <w:t xml:space="preserve">. Journal of Librarianship and Information Science, 52(3), 245-260.</w:t>
      </w:r>
    </w:p>
    <w:p>
      <w:pPr>
        <w:pStyle w:val="BodyText"/>
      </w:pPr>
      <w:r>
        <w:t xml:space="preserve">Bawden and Robinson provide a comprehensive analysis of how digital technologies have reshaped the librarian's role in Australia. The article highlights Melbourne's leading academic institutions, such as the University of Melbourne and Monash University, as case studies where librarians have transitioned from traditional catalogers to information architects and digital literacy educators. The authors argue that Melbourne librarians are at the forefront of integrating artificial intelligence and data management into library services, reflecting the city's tech-savvy environment.</w:t>
      </w:r>
    </w:p>
    <w:p>
      <w:pPr>
        <w:pStyle w:val="BodyText"/>
      </w:pPr>
      <w:r>
        <w:t xml:space="preserve">City of Melbourne. (2022).</w:t>
      </w:r>
      <w:r>
        <w:t xml:space="preserve"> </w:t>
      </w:r>
      <w:r>
        <w:rPr>
          <w:iCs/>
          <w:i/>
        </w:rPr>
        <w:t xml:space="preserve">Melbourne Public Library Strategy 2022-2027</w:t>
      </w:r>
      <w:r>
        <w:t xml:space="preserve">. City of Melbourne.</w:t>
      </w:r>
    </w:p>
    <w:p>
      <w:pPr>
        <w:pStyle w:val="BodyText"/>
      </w:pPr>
      <w:r>
        <w:t xml:space="preserve">This strategic document outlines the vision for public libraries in Melbourne, emphasizing the librarian's role as a community connector. It details initiatives aimed at enhancing digital inclusion, supporting local artists, and providing safe spaces for marginalized groups. The strategy underscores the importance of librarians in facilitating lifelong learning and civic engagement, aligning with Melbourne's reputation as a culturally rich and inclusive city. It is a valuable resource for understanding policy-driven changes in public library services.</w:t>
      </w:r>
    </w:p>
    <w:p>
      <w:pPr>
        <w:pStyle w:val="BodyText"/>
      </w:pPr>
      <w:r>
        <w:t xml:space="preserve">Dervin, B., &amp; Nilan, M. (2019).</w:t>
      </w:r>
      <w:r>
        <w:t xml:space="preserve"> </w:t>
      </w:r>
      <w:r>
        <w:rPr>
          <w:iCs/>
          <w:i/>
        </w:rPr>
        <w:t xml:space="preserve">Information Needs and Seeking in Multicultural Communities: A Melbourne Case Study</w:t>
      </w:r>
      <w:r>
        <w:t xml:space="preserve">. Library Quarterly, 89(2), 112-130.</w:t>
      </w:r>
    </w:p>
    <w:p>
      <w:pPr>
        <w:pStyle w:val="BodyText"/>
      </w:pPr>
      <w:r>
        <w:t xml:space="preserve">This study investigates how librarians in Melbourne address the information needs of multicultural communities. It highlights the challenges and strategies employed by librarians to provide culturally responsive services, including multilingual resources and community outreach programs. The research demonstrates the critical role of librarians in bridging information gaps for migrant and refugee populations, reflecting Melbourne's diverse demographic landscape. The findings offer practical insights for improving service delivery in multicultural settings.</w:t>
      </w:r>
    </w:p>
    <w:p>
      <w:pPr>
        <w:pStyle w:val="BodyText"/>
      </w:pPr>
      <w:r>
        <w:t xml:space="preserve">Herring, J., &amp; Smith, A. (2021).</w:t>
      </w:r>
      <w:r>
        <w:t xml:space="preserve"> </w:t>
      </w:r>
      <w:r>
        <w:rPr>
          <w:iCs/>
          <w:i/>
        </w:rPr>
        <w:t xml:space="preserve">Academic Librarianship in Australia: Trends and Challenges</w:t>
      </w:r>
      <w:r>
        <w:t xml:space="preserve">. Australian Academic &amp; Research Libraries, 52(4), 301-318.</w:t>
      </w:r>
    </w:p>
    <w:p>
      <w:pPr>
        <w:pStyle w:val="BodyText"/>
      </w:pPr>
      <w:r>
        <w:t xml:space="preserve">Herring and Smith examine the evolving landscape of academic librarianship in Australia, with a focus on Melbourne's universities. The article discusses trends such as open access publishing, research data management, and the integration of library services into online learning environments. It highlights the increasing demand for librarians to possess advanced technical skills and collaborate with researchers. The study provides a nuanced understanding of the pressures and opportunities facing academic librarians in Melbourne's competitive higher education sector.</w:t>
      </w:r>
    </w:p>
    <w:p>
      <w:pPr>
        <w:pStyle w:val="BodyText"/>
      </w:pPr>
      <w:r>
        <w:t xml:space="preserve">Library Board of Victoria. (2023).</w:t>
      </w:r>
      <w:r>
        <w:t xml:space="preserve"> </w:t>
      </w:r>
      <w:r>
        <w:rPr>
          <w:iCs/>
          <w:i/>
        </w:rPr>
        <w:t xml:space="preserve">Annual Report on Public Library Services in Victoria</w:t>
      </w:r>
      <w:r>
        <w:t xml:space="preserve">. Library Board of Victoria.</w:t>
      </w:r>
    </w:p>
    <w:p>
      <w:pPr>
        <w:pStyle w:val="BodyText"/>
      </w:pPr>
      <w:r>
        <w:t xml:space="preserve">This annual report provides statistical data and qualitative insights into the performance of public libraries across Victoria, including Melbourne. It covers metrics such as library usage, program participation, and digital service adoption. The report highlights the librarian's role in driving community engagement and adapting services to meet changing user needs. It is an essential resource for policymakers and library professionals seeking to understand the impact of library services in Melbourne.</w:t>
      </w:r>
    </w:p>
    <w:p>
      <w:pPr>
        <w:pStyle w:val="BodyText"/>
      </w:pPr>
      <w:r>
        <w:t xml:space="preserve">Mackenzie, S., &amp; Williams, R. (2020).</w:t>
      </w:r>
      <w:r>
        <w:t xml:space="preserve"> </w:t>
      </w:r>
      <w:r>
        <w:rPr>
          <w:iCs/>
          <w:i/>
        </w:rPr>
        <w:t xml:space="preserve">Social Inclusion and the Role of the Librarian in Urban Australia</w:t>
      </w:r>
      <w:r>
        <w:t xml:space="preserve">. Journal of Urban Library Studies, 15(1), 45-62.</w:t>
      </w:r>
    </w:p>
    <w:p>
      <w:pPr>
        <w:pStyle w:val="BodyText"/>
      </w:pPr>
      <w:r>
        <w:t xml:space="preserve">Mackenzie and Williams explore how librarians in urban Australian settings, particularly Melbourne, contribute to social inclusion. The article discusses initiatives such as homeless outreach programs, digital literacy workshops, and partnerships with local community organizations. It argues that librarians play a vital role in addressing social inequality by providing access to resources and creating inclusive spaces. The study offers valuable perspectives on the social responsibilities of librarians in a major Australian city.</w:t>
      </w:r>
    </w:p>
    <w:p>
      <w:pPr>
        <w:pStyle w:val="BodyText"/>
      </w:pPr>
      <w:r>
        <w:t xml:space="preserve">National Library of Australia. (2022).</w:t>
      </w:r>
      <w:r>
        <w:t xml:space="preserve"> </w:t>
      </w:r>
      <w:r>
        <w:rPr>
          <w:iCs/>
          <w:i/>
        </w:rPr>
        <w:t xml:space="preserve">Australian Memory: Preserving and Accessing Cultural Heritage</w:t>
      </w:r>
      <w:r>
        <w:t xml:space="preserve">. National Library of Australia.</w:t>
      </w:r>
    </w:p>
    <w:p>
      <w:pPr>
        <w:pStyle w:val="BodyText"/>
      </w:pPr>
      <w:r>
        <w:t xml:space="preserve">This publication highlights the role of librarians in preserving and providing access to Australia's cultural heritage, with specific references to Melbourne's historical collections. It discusses digital preservation projects, collaborative initiatives with state libraries, and the use of technology to enhance access to archival materials. The document underscores the librarian's expertise in managing and curating cultural resources, reflecting the importance of heritage preservation in Melbourne's identity.</w:t>
      </w:r>
    </w:p>
    <w:bookmarkEnd w:id="21"/>
    <w:bookmarkStart w:id="22" w:name="conclusion"/>
    <w:p>
      <w:pPr>
        <w:pStyle w:val="Heading2"/>
      </w:pPr>
      <w:r>
        <w:t xml:space="preserve">Conclusion</w:t>
      </w:r>
    </w:p>
    <w:p>
      <w:pPr>
        <w:pStyle w:val="FirstParagraph"/>
      </w:pPr>
      <w:r>
        <w:t xml:space="preserve">The annotated bibliography above illustrates the dynamic and essential role of the librarian in Melbourne, Australia. From ethical guidelines and digital transformation to community engagement and social inclusion, the selected sources provide a comprehensive overview of the challenges and opportunities facing librarians in this vibrant city. As Melbourne continues to evolve, the profession of the librarian will undoubtedly remain central to fostering an informed, connected, and inclusive society.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Melbourne, Australia</dc:title>
  <dc:creator/>
  <dc:language>en</dc:language>
  <cp:keywords/>
  <dcterms:created xsi:type="dcterms:W3CDTF">2026-08-07T03:44:34Z</dcterms:created>
  <dcterms:modified xsi:type="dcterms:W3CDTF">2026-08-07T03:44:34Z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