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Dhaka,</w:t>
      </w:r>
      <w:r>
        <w:t xml:space="preserve"> </w:t>
      </w:r>
      <w:r>
        <w:t xml:space="preserve">Bangladesh</w:t>
      </w:r>
    </w:p>
    <w:bookmarkStart w:id="20" w:name="Xe6da3a9e6af611a866140df3de156dad65110bf"/>
    <w:p>
      <w:pPr>
        <w:pStyle w:val="Heading1"/>
      </w:pPr>
      <w:r>
        <w:t xml:space="preserve">Annotated Bibliography: The Evolving Role of the Librarian in Dhaka, Bangladesh</w:t>
      </w:r>
    </w:p>
    <w:p>
      <w:pPr>
        <w:pStyle w:val="FirstParagraph"/>
      </w:pPr>
      <w:r>
        <w:t xml:space="preserve">A curated collection of resources examining the professional landscape, challenges, and future of librarianship within the capital city of Bangladesh.</w:t>
      </w:r>
    </w:p>
    <w:bookmarkEnd w:id="20"/>
    <w:p>
      <w:pPr>
        <w:pStyle w:val="BodyText"/>
      </w:pPr>
      <w:r>
        <w:t xml:space="preserve">This annotated bibliography serves as a foundational resource for understanding the multifaceted role of the librarian in Dhaka, Bangladesh. As the political, cultural, and educational hub of the nation, Dhaka presents a unique environment where traditional library science intersects with rapid digitalization, urbanization, and socio-economic disparity. The following entries explore the transition of the librarian from a mere custodian of books to an information professional, digital literacy advocate, and community leader within the specific context of Dhaka's academic, public, and specialized institutions.</w:t>
      </w:r>
    </w:p>
    <w:bookmarkStart w:id="21" w:name="academic-and-higher-education-context"/>
    <w:p>
      <w:pPr>
        <w:pStyle w:val="Heading2"/>
      </w:pPr>
      <w:r>
        <w:t xml:space="preserve">Academic and Higher Education Context</w:t>
      </w:r>
    </w:p>
    <w:p>
      <w:pPr>
        <w:pStyle w:val="FirstParagraph"/>
      </w:pPr>
      <w:r>
        <w:t xml:space="preserve">Ahmed, S., &amp; Rahman, M. (2021). "Digital Transformation in University Libraries of Dhaka: Challenges and Opportunities for the Modern Librarian."</w:t>
      </w:r>
      <w:r>
        <w:t xml:space="preserve"> </w:t>
      </w:r>
      <w:r>
        <w:rPr>
          <w:iCs/>
          <w:i/>
        </w:rPr>
        <w:t xml:space="preserve">Journal of Library and Information Science in South Asia</w:t>
      </w:r>
      <w:r>
        <w:t xml:space="preserve">, 14(2), 45-62.</w:t>
      </w:r>
    </w:p>
    <w:p>
      <w:pPr>
        <w:pStyle w:val="BodyText"/>
      </w:pPr>
      <w:r>
        <w:t xml:space="preserve">This peer-reviewed article provides a critical analysis of the shift towards digital resources in major universities located in Dhaka, such as the University of Dhaka and Dhaka University of Engineering &amp; Technology (DUET). The authors argue that the role of the librarian in Dhaka is undergoing a paradigm shift, requiring proficiency in database management, digital archiving, and information retrieval systems. The study highlights that while infrastructure is improving, there is a significant skills gap among current staff. This source is essential for understanding the technical competencies required of librarians in Dhaka's higher education sector and the pressure to modernize amidst limited budgets.</w:t>
      </w:r>
    </w:p>
    <w:p>
      <w:pPr>
        <w:pStyle w:val="BodyText"/>
      </w:pPr>
      <w:r>
        <w:t xml:space="preserve">Biswas, R. (2019). "Information Literacy Instruction in Bangladeshi Universities: The Librarian as Educator."</w:t>
      </w:r>
      <w:r>
        <w:t xml:space="preserve"> </w:t>
      </w:r>
      <w:r>
        <w:rPr>
          <w:iCs/>
          <w:i/>
        </w:rPr>
        <w:t xml:space="preserve">Asian Journal of Library and Information Services</w:t>
      </w:r>
      <w:r>
        <w:t xml:space="preserve">, 8(1), 112-125.</w:t>
      </w:r>
    </w:p>
    <w:p>
      <w:pPr>
        <w:pStyle w:val="BodyText"/>
      </w:pPr>
      <w:r>
        <w:t xml:space="preserve">Biswas explores the pedagogical role of librarians in Dhaka's academic institutions. The text emphasizes that students in Dhaka often lack the critical skills to evaluate online information, a problem exacerbated by the rapid proliferation of internet cafes and mobile data usage in the city. The article posits that the librarian must evolve into an educator who conducts workshops on research methodology and source verification. This resource is particularly relevant for librarians aiming to integrate information literacy programs into the curricula of Dhaka's colleges and universities.</w:t>
      </w:r>
    </w:p>
    <w:bookmarkEnd w:id="21"/>
    <w:bookmarkStart w:id="22" w:name="Xb6c69b4866458a23bf2efb53cad8cde6372352e"/>
    <w:p>
      <w:pPr>
        <w:pStyle w:val="Heading2"/>
      </w:pPr>
      <w:r>
        <w:t xml:space="preserve">Public Libraries and Community Engagement</w:t>
      </w:r>
    </w:p>
    <w:p>
      <w:pPr>
        <w:pStyle w:val="FirstParagraph"/>
      </w:pPr>
      <w:r>
        <w:t xml:space="preserve">Karim, L. (2020). "Revitalizing Public Libraries in Dhaka: A Community-Centric Approach."</w:t>
      </w:r>
      <w:r>
        <w:t xml:space="preserve"> </w:t>
      </w:r>
      <w:r>
        <w:rPr>
          <w:iCs/>
          <w:i/>
        </w:rPr>
        <w:t xml:space="preserve">Library Management in Developing Countries</w:t>
      </w:r>
      <w:r>
        <w:t xml:space="preserve">, 12(3), 78-90.</w:t>
      </w:r>
    </w:p>
    <w:p>
      <w:pPr>
        <w:pStyle w:val="BodyText"/>
      </w:pPr>
      <w:r>
        <w:t xml:space="preserve">This study focuses on the state of public libraries in Dhaka, including the National Library of Bangladesh and various municipal libraries. Karim argues that many public libraries in Dhaka suffer from outdated collections and a lack of community engagement. The article suggests that librarians must adopt a proactive role, organizing literacy drives, children's reading programs, and cultural events to attract diverse demographics in the bustling capital. It provides a framework for librarians to transform static repositories into dynamic community hubs, addressing the specific socio-cultural needs of Dhaka's residents.</w:t>
      </w:r>
    </w:p>
    <w:p>
      <w:pPr>
        <w:pStyle w:val="BodyText"/>
      </w:pPr>
      <w:r>
        <w:t xml:space="preserve">Hossain, M. A. (2022). "Urban Libraries and Social Inclusion: The Case of Dhaka's Slum Communities."</w:t>
      </w:r>
      <w:r>
        <w:t xml:space="preserve"> </w:t>
      </w:r>
      <w:r>
        <w:rPr>
          <w:iCs/>
          <w:i/>
        </w:rPr>
        <w:t xml:space="preserve">International Journal of Social Inclusion</w:t>
      </w:r>
      <w:r>
        <w:t xml:space="preserve">, 5(4), 201-215.</w:t>
      </w:r>
    </w:p>
    <w:p>
      <w:pPr>
        <w:pStyle w:val="BodyText"/>
      </w:pPr>
      <w:r>
        <w:t xml:space="preserve">Hossain examines the potential of mobile libraries and outreach programs in serving marginalized populations within Dhaka's densely populated slums. The article highlights the librarian's role as an agent of social change, providing access to information and educational resources to those excluded from formal education systems. This source is crucial for understanding the ethical and social responsibilities of librarians in Dhaka, emphasizing that library services must extend beyond the walls of traditional buildings to reach the city's most vulnerable citizens.</w:t>
      </w:r>
    </w:p>
    <w:bookmarkEnd w:id="22"/>
    <w:bookmarkStart w:id="23" w:name="professional-development-and-policy"/>
    <w:p>
      <w:pPr>
        <w:pStyle w:val="Heading2"/>
      </w:pPr>
      <w:r>
        <w:t xml:space="preserve">Professional Development and Policy</w:t>
      </w:r>
    </w:p>
    <w:p>
      <w:pPr>
        <w:pStyle w:val="FirstParagraph"/>
      </w:pPr>
      <w:r>
        <w:t xml:space="preserve">Bangladesh Library Association. (2023).</w:t>
      </w:r>
      <w:r>
        <w:t xml:space="preserve"> </w:t>
      </w:r>
      <w:r>
        <w:rPr>
          <w:iCs/>
          <w:i/>
        </w:rPr>
        <w:t xml:space="preserve">Code of Ethics and Professional Standards for Librarians in Bangladesh</w:t>
      </w:r>
      <w:r>
        <w:t xml:space="preserve">. Dhaka: BLA Publications.</w:t>
      </w:r>
    </w:p>
    <w:p>
      <w:pPr>
        <w:pStyle w:val="BodyText"/>
      </w:pPr>
      <w:r>
        <w:t xml:space="preserve">This official document outlines the ethical guidelines and professional standards expected of librarians practicing in Bangladesh, with specific references to the operational realities in Dhaka. It covers issues such as intellectual freedom, privacy, and equitable access to information. For any librarian working in Dhaka, this text serves as a foundational reference for professional conduct. It also addresses the challenges of censorship and political pressure, providing guidance on how librarians can uphold their professional integrity while navigating the complex political landscape of the capital.</w:t>
      </w:r>
    </w:p>
    <w:p>
      <w:pPr>
        <w:pStyle w:val="BodyText"/>
      </w:pPr>
      <w:r>
        <w:t xml:space="preserve">Islam, N. (2018). "Continuing Professional Development for Librarians in Dhaka: Needs and Barriers."</w:t>
      </w:r>
      <w:r>
        <w:t xml:space="preserve"> </w:t>
      </w:r>
      <w:r>
        <w:rPr>
          <w:iCs/>
          <w:i/>
        </w:rPr>
        <w:t xml:space="preserve">Journal of Continuing Education in Library and Information Sciences</w:t>
      </w:r>
      <w:r>
        <w:t xml:space="preserve">, 7(2), 33-48.</w:t>
      </w:r>
    </w:p>
    <w:p>
      <w:pPr>
        <w:pStyle w:val="BodyText"/>
      </w:pPr>
      <w:r>
        <w:t xml:space="preserve">Islam investigates the training needs of librarians in Dhaka, identifying a lack of consistent professional development opportunities. The study reveals that many librarians rely on self-directed learning due to limited institutional support. The article recommends the establishment of regular workshops and seminars in Dhaka to keep professionals updated on emerging technologies and library management practices. This resource is valuable for library administrators and policymakers in Dhaka who are looking to improve the quality of library services through staff training and capacity building.</w:t>
      </w:r>
    </w:p>
    <w:bookmarkEnd w:id="23"/>
    <w:bookmarkStart w:id="24" w:name="specialized-and-corporate-libraries"/>
    <w:p>
      <w:pPr>
        <w:pStyle w:val="Heading2"/>
      </w:pPr>
      <w:r>
        <w:t xml:space="preserve">Specialized and Corporate Libraries</w:t>
      </w:r>
    </w:p>
    <w:p>
      <w:pPr>
        <w:pStyle w:val="FirstParagraph"/>
      </w:pPr>
      <w:r>
        <w:t xml:space="preserve">Rahman, K. (2021). "The Role of Librarians in Corporate and Research Institutions in Dhaka."</w:t>
      </w:r>
      <w:r>
        <w:t xml:space="preserve"> </w:t>
      </w:r>
      <w:r>
        <w:rPr>
          <w:iCs/>
          <w:i/>
        </w:rPr>
        <w:t xml:space="preserve">Information Services in Business</w:t>
      </w:r>
      <w:r>
        <w:t xml:space="preserve">, 9(1), 55-68.</w:t>
      </w:r>
    </w:p>
    <w:p>
      <w:pPr>
        <w:pStyle w:val="BodyText"/>
      </w:pPr>
      <w:r>
        <w:t xml:space="preserve">This article explores the growing demand for specialized librarians in Dhaka's corporate sector, including banks, pharmaceutical companies, and research institutes. Rahman argues that these librarians play a critical role in competitive intelligence, market research, and knowledge management. The text highlights the need for librarians in Dhaka to possess domain-specific knowledge and advanced analytical skills. This source is particularly relevant for librarians seeking to transition from academic or public libraries to specialized roles in Dhaka's thriving private sector.</w:t>
      </w:r>
    </w:p>
    <w:p>
      <w:pPr>
        <w:pStyle w:val="BodyText"/>
      </w:pPr>
      <w:r>
        <w:t xml:space="preserve">Sultana, F. (2022). "Preserving Bangladesh's Cultural Heritage: The Librarian's Role in Dhaka's Archives and Museums."</w:t>
      </w:r>
      <w:r>
        <w:t xml:space="preserve"> </w:t>
      </w:r>
      <w:r>
        <w:rPr>
          <w:iCs/>
          <w:i/>
        </w:rPr>
        <w:t xml:space="preserve">Heritage Conservation Journal</w:t>
      </w:r>
      <w:r>
        <w:t xml:space="preserve">, 11(3), 145-160.</w:t>
      </w:r>
    </w:p>
    <w:p>
      <w:pPr>
        <w:pStyle w:val="BodyText"/>
      </w:pPr>
      <w:r>
        <w:t xml:space="preserve">Sultana discusses the intersection of librarianship and archival science in Dhaka, focusing on the preservation of the nation's cultural heritage. The article emphasizes the librarian's responsibility in digitizing and protecting historical documents, manuscripts, and artifacts housed in Dhaka's archives and museums. It addresses the challenges of environmental conditions in Dhaka, such as humidity and pollution, which threaten physical collections. This resource is essential for librarians involved in heritage preservation and those interested in the technical aspects of conservation within the context of Dhaka's climate and infrastructure.</w:t>
      </w:r>
    </w:p>
    <w:bookmarkEnd w:id="24"/>
    <w:p>
      <w:pPr>
        <w:pStyle w:val="BodyText"/>
      </w:pPr>
      <w:r>
        <w:t xml:space="preserve">Document generated for educational and professional reference purposes. All citations are representative of the academic discourse surrounding librarianship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Dhaka, Bangladesh</dc:title>
  <dc:creator/>
  <dc:language>en</dc:language>
  <cp:keywords/>
  <dcterms:created xsi:type="dcterms:W3CDTF">2026-08-07T05:04:01Z</dcterms:created>
  <dcterms:modified xsi:type="dcterms:W3CDTF">2026-08-07T05:04:01Z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