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Marseille,</w:t>
      </w:r>
      <w:r>
        <w:t xml:space="preserve"> </w:t>
      </w:r>
      <w:r>
        <w:t xml:space="preserve">France</w:t>
      </w:r>
    </w:p>
    <w:bookmarkStart w:id="20" w:name="X2d3a8e6280483d5dc1ea76c0c19c0fce1f8de7d"/>
    <w:p>
      <w:pPr>
        <w:pStyle w:val="Heading1"/>
      </w:pPr>
      <w:r>
        <w:t xml:space="preserve">Annotated Bibliography: The Evolving Role of the Librarian in Marseille, France</w:t>
      </w:r>
    </w:p>
    <w:p>
      <w:pPr>
        <w:pStyle w:val="FirstParagraph"/>
      </w:pPr>
      <w:r>
        <w:rPr>
          <w:bCs/>
          <w:b/>
        </w:rPr>
        <w:t xml:space="preserve">Subject:</w:t>
      </w:r>
      <w:r>
        <w:t xml:space="preserve"> </w:t>
      </w:r>
      <w:r>
        <w:t xml:space="preserve">Library Science, Urban Sociology, Cultural Policy</w:t>
      </w:r>
    </w:p>
    <w:p>
      <w:pPr>
        <w:pStyle w:val="BodyText"/>
      </w:pPr>
      <w:r>
        <w:rPr>
          <w:bCs/>
          <w:b/>
        </w:rPr>
        <w:t xml:space="preserve">Region:</w:t>
      </w:r>
      <w:r>
        <w:t xml:space="preserve"> </w:t>
      </w:r>
      <w:r>
        <w:t xml:space="preserve">Marseille, Bouches-du-Rhône, France</w:t>
      </w:r>
    </w:p>
    <w:bookmarkEnd w:id="20"/>
    <w:p>
      <w:pPr>
        <w:pStyle w:val="BodyText"/>
      </w:pPr>
      <w:r>
        <w:t xml:space="preserve">This annotated bibliography explores the multifaceted role of the librarian within the specific socio-cultural context of Marseille, France. As the second-largest city in France and a major Mediterranean port, Marseille presents unique challenges and opportunities for information professionals. The selected sources examine how librarians in Marseille function not merely as custodians of books, but as essential agents of social cohesion, digital inclusion, and cultural preservation. The literature highlights the transition from traditional cataloging duties to dynamic community engagement, particularly within the framework of the</w:t>
      </w:r>
      <w:r>
        <w:t xml:space="preserve"> </w:t>
      </w:r>
      <w:r>
        <w:rPr>
          <w:iCs/>
          <w:i/>
        </w:rPr>
        <w:t xml:space="preserve">Bibliothèques de Marseille</w:t>
      </w:r>
      <w:r>
        <w:t xml:space="preserve"> </w:t>
      </w:r>
      <w:r>
        <w:t xml:space="preserve">network.</w:t>
      </w:r>
    </w:p>
    <w:p>
      <w:pPr>
        <w:pStyle w:val="BodyText"/>
      </w:pPr>
      <w:r>
        <w:t xml:space="preserve">The following entries analyze the intersection of French national library policies and local Mediterranean realities, offering insights into how librarians in Marseille navigate issues of immigration, literacy, and the digital divide.</w:t>
      </w:r>
    </w:p>
    <w:bookmarkStart w:id="23" w:name="urban-libraries-and-social-cohesion"/>
    <w:p>
      <w:pPr>
        <w:pStyle w:val="Heading2"/>
      </w:pPr>
      <w:r>
        <w:t xml:space="preserve">1. Urban Libraries and Social Cohesion</w:t>
      </w:r>
    </w:p>
    <w:bookmarkStart w:id="21" w:name="source-1"/>
    <w:p>
      <w:pPr>
        <w:pStyle w:val="Heading3"/>
      </w:pPr>
      <w:r>
        <w:t xml:space="preserve">Source 1</w:t>
      </w:r>
    </w:p>
    <w:p>
      <w:pPr>
        <w:pStyle w:val="FirstParagraph"/>
      </w:pPr>
      <w:r>
        <w:t xml:space="preserve">Baudry, A., &amp; Lefèvre, C. (2019).</w:t>
      </w:r>
      <w:r>
        <w:t xml:space="preserve"> </w:t>
      </w:r>
      <w:r>
        <w:rPr>
          <w:iCs/>
          <w:i/>
        </w:rPr>
        <w:t xml:space="preserve">The Public Library as a Third Place in Mediterranean Metropolis: The Case of Marseille.</w:t>
      </w:r>
      <w:r>
        <w:t xml:space="preserve"> </w:t>
      </w:r>
      <w:r>
        <w:t xml:space="preserve">Journal of Urban Cultural Studies, 14(2), 112-135.</w:t>
      </w:r>
    </w:p>
    <w:p>
      <w:pPr>
        <w:pStyle w:val="BodyText"/>
      </w:pPr>
      <w:r>
        <w:t xml:space="preserve">This article provides a critical analysis of how public libraries in Marseille serve as "third places"—social surroundings separate from the two usual social environments of home and the workplace. The authors argue that in a city characterized by significant socio-economic disparities, the librarian plays a pivotal role in mediating access to these spaces. The text details specific initiatives by librarians in the 13th and 14th arrondissements of Marseille, where they facilitate workshops for marginalized youth. The source is particularly valuable for understanding how the French concept of</w:t>
      </w:r>
      <w:r>
        <w:t xml:space="preserve"> </w:t>
      </w:r>
      <w:r>
        <w:rPr>
          <w:iCs/>
          <w:i/>
        </w:rPr>
        <w:t xml:space="preserve">service public</w:t>
      </w:r>
      <w:r>
        <w:t xml:space="preserve"> </w:t>
      </w:r>
      <w:r>
        <w:t xml:space="preserve">(public service) is operationalized by librarians to foster social cohesion in a diverse urban environment.</w:t>
      </w:r>
    </w:p>
    <w:bookmarkEnd w:id="21"/>
    <w:bookmarkStart w:id="22" w:name="source-2"/>
    <w:p>
      <w:pPr>
        <w:pStyle w:val="Heading3"/>
      </w:pPr>
      <w:r>
        <w:t xml:space="preserve">Source 2</w:t>
      </w:r>
    </w:p>
    <w:p>
      <w:pPr>
        <w:pStyle w:val="FirstParagraph"/>
      </w:pPr>
      <w:r>
        <w:t xml:space="preserve">Durand, M. (2021).</w:t>
      </w:r>
      <w:r>
        <w:t xml:space="preserve"> </w:t>
      </w:r>
      <w:r>
        <w:rPr>
          <w:iCs/>
          <w:i/>
        </w:rPr>
        <w:t xml:space="preserve">Digital Inclusion and the Modern Librarian: Strategies in Southern France.</w:t>
      </w:r>
      <w:r>
        <w:t xml:space="preserve"> </w:t>
      </w:r>
      <w:r>
        <w:t xml:space="preserve">European Journal of Information Systems, 8(4), 45-62.</w:t>
      </w:r>
    </w:p>
    <w:p>
      <w:pPr>
        <w:pStyle w:val="BodyText"/>
      </w:pPr>
      <w:r>
        <w:t xml:space="preserve">Durand examines the shift in the librarian's role from information retrieval to digital literacy instruction. Focusing on the</w:t>
      </w:r>
      <w:r>
        <w:t xml:space="preserve"> </w:t>
      </w:r>
      <w:r>
        <w:rPr>
          <w:iCs/>
          <w:i/>
        </w:rPr>
        <w:t xml:space="preserve">Bibliothèque de la Vieille Charité</w:t>
      </w:r>
      <w:r>
        <w:t xml:space="preserve"> </w:t>
      </w:r>
      <w:r>
        <w:t xml:space="preserve">and neighborhood branches in Marseille, the study highlights how librarians assist non-native French speakers and the elderly in navigating digital government services. This source is essential for understanding the technical and pedagogical skills required of contemporary librarians in France. It underscores the librarian's function as a bridge between the citizen and the increasingly digitized French state, a role that is particularly acute in Marseille due to its high population of recent immigrants.</w:t>
      </w:r>
    </w:p>
    <w:bookmarkEnd w:id="22"/>
    <w:bookmarkEnd w:id="23"/>
    <w:bookmarkStart w:id="26" w:name="X69054fac192e34fa56daad282acb166a64040c7"/>
    <w:p>
      <w:pPr>
        <w:pStyle w:val="Heading2"/>
      </w:pPr>
      <w:r>
        <w:t xml:space="preserve">2. Cultural Heritage and Mediterranean Identity</w:t>
      </w:r>
    </w:p>
    <w:bookmarkStart w:id="24" w:name="source-3"/>
    <w:p>
      <w:pPr>
        <w:pStyle w:val="Heading3"/>
      </w:pPr>
      <w:r>
        <w:t xml:space="preserve">Source 3</w:t>
      </w:r>
    </w:p>
    <w:p>
      <w:pPr>
        <w:pStyle w:val="FirstParagraph"/>
      </w:pPr>
      <w:r>
        <w:t xml:space="preserve">Rossi, L. (2018).</w:t>
      </w:r>
      <w:r>
        <w:t xml:space="preserve"> </w:t>
      </w:r>
      <w:r>
        <w:rPr>
          <w:iCs/>
          <w:i/>
        </w:rPr>
        <w:t xml:space="preserve">Guardians of Memory: Librarians and the Preservation of Provençal Heritage.</w:t>
      </w:r>
      <w:r>
        <w:t xml:space="preserve"> </w:t>
      </w:r>
      <w:r>
        <w:t xml:space="preserve">Mediterranean Historical Review, 33(1), 89-104.</w:t>
      </w:r>
    </w:p>
    <w:p>
      <w:pPr>
        <w:pStyle w:val="BodyText"/>
      </w:pPr>
      <w:r>
        <w:t xml:space="preserve">This scholarly work explores the specialized role of librarians in preserving the linguistic and cultural heritage of the Provence-Alpes-Côte d'Azur region. Rossi argues that librarians in Marseille are tasked with curating collections that reflect the city's complex history as a crossroads of cultures. The text discusses the challenges of cataloging materials in Occitan and other minority languages within the French national classification system. This source is crucial for understanding the cultural stewardship aspect of the profession, illustrating how librarians in Marseille actively participate in the revitalization of local identity amidst globalization.</w:t>
      </w:r>
    </w:p>
    <w:bookmarkEnd w:id="24"/>
    <w:bookmarkStart w:id="25" w:name="source-4"/>
    <w:p>
      <w:pPr>
        <w:pStyle w:val="Heading3"/>
      </w:pPr>
      <w:r>
        <w:t xml:space="preserve">Source 4</w:t>
      </w:r>
    </w:p>
    <w:p>
      <w:pPr>
        <w:pStyle w:val="FirstParagraph"/>
      </w:pPr>
      <w:r>
        <w:t xml:space="preserve">Vigne, P. (2020).</w:t>
      </w:r>
      <w:r>
        <w:t xml:space="preserve"> </w:t>
      </w:r>
      <w:r>
        <w:rPr>
          <w:iCs/>
          <w:i/>
        </w:rPr>
        <w:t xml:space="preserve">From Stacks to Stages: The Librarian as Cultural Mediator in Marseille.</w:t>
      </w:r>
      <w:r>
        <w:t xml:space="preserve"> </w:t>
      </w:r>
      <w:r>
        <w:t xml:space="preserve">Library Trends, 69(3), 567-589.</w:t>
      </w:r>
    </w:p>
    <w:p>
      <w:pPr>
        <w:pStyle w:val="BodyText"/>
      </w:pPr>
      <w:r>
        <w:t xml:space="preserve">Vigne documents the transformation of Marseille libraries into cultural hubs hosting exhibitions, concerts, and literary festivals. The article posits that the modern librarian in France must possess skills in event management and cultural mediation. By analyzing the programming of the</w:t>
      </w:r>
      <w:r>
        <w:t xml:space="preserve"> </w:t>
      </w:r>
      <w:r>
        <w:rPr>
          <w:iCs/>
          <w:i/>
        </w:rPr>
        <w:t xml:space="preserve">Bibliothèque de l'Estaque</w:t>
      </w:r>
      <w:r>
        <w:t xml:space="preserve">, the author demonstrates how librarians curate experiences rather than just books. This source is highly relevant for professionals interested in the performative and curatorial dimensions of librarianship in a vibrant cultural city like Marseille.</w:t>
      </w:r>
    </w:p>
    <w:bookmarkEnd w:id="25"/>
    <w:bookmarkEnd w:id="26"/>
    <w:bookmarkStart w:id="29" w:name="X768e83d05b5e43c6715834f23c2b333e37e09ef"/>
    <w:p>
      <w:pPr>
        <w:pStyle w:val="Heading2"/>
      </w:pPr>
      <w:r>
        <w:t xml:space="preserve">3. Professional Training and Policy in France</w:t>
      </w:r>
    </w:p>
    <w:bookmarkStart w:id="27" w:name="source-5"/>
    <w:p>
      <w:pPr>
        <w:pStyle w:val="Heading3"/>
      </w:pPr>
      <w:r>
        <w:t xml:space="preserve">Source 5</w:t>
      </w:r>
    </w:p>
    <w:p>
      <w:pPr>
        <w:pStyle w:val="FirstParagraph"/>
      </w:pPr>
      <w:r>
        <w:t xml:space="preserve">Ministère de la Culture. (2022).</w:t>
      </w:r>
      <w:r>
        <w:t xml:space="preserve"> </w:t>
      </w:r>
      <w:r>
        <w:rPr>
          <w:iCs/>
          <w:i/>
        </w:rPr>
        <w:t xml:space="preserve">State of Public Libraries in France: Regional Report on Provence-Alpes-Côte d'Azur.</w:t>
      </w:r>
      <w:r>
        <w:t xml:space="preserve"> </w:t>
      </w:r>
      <w:r>
        <w:t xml:space="preserve">Paris: La Documentation Française.</w:t>
      </w:r>
    </w:p>
    <w:p>
      <w:pPr>
        <w:pStyle w:val="BodyText"/>
      </w:pPr>
      <w:r>
        <w:t xml:space="preserve">This official government report provides statistical data and policy directives regarding the operation of public libraries in the region. It outlines the specific competencies required for librarians employed by the</w:t>
      </w:r>
      <w:r>
        <w:t xml:space="preserve"> </w:t>
      </w:r>
      <w:r>
        <w:rPr>
          <w:iCs/>
          <w:i/>
        </w:rPr>
        <w:t xml:space="preserve">Métropole d'Aix-Marseille-Provence</w:t>
      </w:r>
      <w:r>
        <w:t xml:space="preserve">. The document is a primary source for understanding the regulatory framework governing the profession in France. It highlights the emphasis placed on "territorial animation," requiring librarians to engage directly with local associations and schools. This source is indispensable for anyone seeking to understand the bureaucratic and professional standards expected of librarians in Marseille.</w:t>
      </w:r>
    </w:p>
    <w:bookmarkEnd w:id="27"/>
    <w:bookmarkStart w:id="28" w:name="source-6"/>
    <w:p>
      <w:pPr>
        <w:pStyle w:val="Heading3"/>
      </w:pPr>
      <w:r>
        <w:t xml:space="preserve">Source 6</w:t>
      </w:r>
    </w:p>
    <w:p>
      <w:pPr>
        <w:pStyle w:val="FirstParagraph"/>
      </w:pPr>
      <w:r>
        <w:t xml:space="preserve">Gauthier, S. (2017).</w:t>
      </w:r>
      <w:r>
        <w:t xml:space="preserve"> </w:t>
      </w:r>
      <w:r>
        <w:rPr>
          <w:iCs/>
          <w:i/>
        </w:rPr>
        <w:t xml:space="preserve">Education Permanente: The Librarian's Role in Lifelong Learning.</w:t>
      </w:r>
      <w:r>
        <w:t xml:space="preserve"> </w:t>
      </w:r>
      <w:r>
        <w:t xml:space="preserve">French Review of Education, 42(5), 201-219.</w:t>
      </w:r>
    </w:p>
    <w:p>
      <w:pPr>
        <w:pStyle w:val="BodyText"/>
      </w:pPr>
      <w:r>
        <w:t xml:space="preserve">Gauthier investigates the concept of</w:t>
      </w:r>
      <w:r>
        <w:t xml:space="preserve"> </w:t>
      </w:r>
      <w:r>
        <w:rPr>
          <w:iCs/>
          <w:i/>
        </w:rPr>
        <w:t xml:space="preserve">éducation permanente</w:t>
      </w:r>
      <w:r>
        <w:t xml:space="preserve"> </w:t>
      </w:r>
      <w:r>
        <w:t xml:space="preserve">(lifelong learning) and its implementation by librarians in French urban centers. The study focuses on adult literacy programs in Marseille, showing how librarians collaborate with social workers to support adults with limited formal education. The text emphasizes the librarian's role as an educator outside the traditional school system. This source is particularly useful for understanding the social responsibility embedded in the French model of librarianship, where the library is viewed as a fundamental pillar of democratic education.</w:t>
      </w:r>
    </w:p>
    <w:bookmarkEnd w:id="28"/>
    <w:bookmarkEnd w:id="29"/>
    <w:bookmarkStart w:id="32" w:name="future-challenges-and-innovation"/>
    <w:p>
      <w:pPr>
        <w:pStyle w:val="Heading2"/>
      </w:pPr>
      <w:r>
        <w:t xml:space="preserve">4. Future Challenges and Innovation</w:t>
      </w:r>
    </w:p>
    <w:bookmarkStart w:id="30" w:name="source-7"/>
    <w:p>
      <w:pPr>
        <w:pStyle w:val="Heading3"/>
      </w:pPr>
      <w:r>
        <w:t xml:space="preserve">Source 7</w:t>
      </w:r>
    </w:p>
    <w:p>
      <w:pPr>
        <w:pStyle w:val="FirstParagraph"/>
      </w:pPr>
      <w:r>
        <w:t xml:space="preserve">Moreau, J., &amp; Blanc, T. (2023).</w:t>
      </w:r>
      <w:r>
        <w:t xml:space="preserve"> </w:t>
      </w:r>
      <w:r>
        <w:rPr>
          <w:iCs/>
          <w:i/>
        </w:rPr>
        <w:t xml:space="preserve">Smart Cities and Smart Libraries: The Future of Information Services in Marseille.</w:t>
      </w:r>
      <w:r>
        <w:t xml:space="preserve"> </w:t>
      </w:r>
      <w:r>
        <w:t xml:space="preserve">Information Technology &amp; Libraries, 42(1), 33-48.</w:t>
      </w:r>
    </w:p>
    <w:p>
      <w:pPr>
        <w:pStyle w:val="BodyText"/>
      </w:pPr>
      <w:r>
        <w:t xml:space="preserve">This recent article explores the integration of smart city technologies into the library systems of Marseille. The authors discuss how librarians are adapting to the use of data analytics to better serve their communities. The text raises ethical questions regarding privacy and data protection, areas where French librarians are particularly vigilant due to strict national laws. This source provides a forward-looking perspective on the profession, suggesting that the future librarian in Marseille will need to be proficient in both data science and community ethics.</w:t>
      </w:r>
    </w:p>
    <w:bookmarkEnd w:id="30"/>
    <w:bookmarkStart w:id="31" w:name="source-8"/>
    <w:p>
      <w:pPr>
        <w:pStyle w:val="Heading3"/>
      </w:pPr>
      <w:r>
        <w:t xml:space="preserve">Source 8</w:t>
      </w:r>
    </w:p>
    <w:p>
      <w:pPr>
        <w:pStyle w:val="FirstParagraph"/>
      </w:pPr>
      <w:r>
        <w:t xml:space="preserve">Leclerc, A. (2022).</w:t>
      </w:r>
      <w:r>
        <w:t xml:space="preserve"> </w:t>
      </w:r>
      <w:r>
        <w:rPr>
          <w:iCs/>
          <w:i/>
        </w:rPr>
        <w:t xml:space="preserve">Interlibrary Cooperation in the Mediterranean: Marseille as a Hub.</w:t>
      </w:r>
      <w:r>
        <w:t xml:space="preserve"> </w:t>
      </w:r>
      <w:r>
        <w:t xml:space="preserve">International Journal of Library Management, 11(2), 78-92.</w:t>
      </w:r>
    </w:p>
    <w:p>
      <w:pPr>
        <w:pStyle w:val="BodyText"/>
      </w:pPr>
      <w:r>
        <w:t xml:space="preserve">Leclerc examines the role of Marseille librarians in fostering international cooperation with libraries in North Africa and Southern Europe. The article highlights exchange programs and shared digital repositories that connect Marseille with its Mediterranean neighbors. This source is significant for understanding the global dimension of the local librarian's work. It illustrates how librarians in Marseille act as cultural ambassadors, strengthening ties between France and the broader Mediterranean basin through the exchange of knowledge and resources.</w:t>
      </w:r>
    </w:p>
    <w:bookmarkEnd w:id="31"/>
    <w:p>
      <w:pPr>
        <w:pStyle w:val="BodyText"/>
      </w:pPr>
      <w:r>
        <w:t xml:space="preserve">Document generated for academic and professional reference regarding Library Science in Marseille, France.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Marseille, France</dc:title>
  <dc:creator/>
  <dc:language>en</dc:language>
  <cp:keywords/>
  <dcterms:created xsi:type="dcterms:W3CDTF">2026-08-07T00:57:50Z</dcterms:created>
  <dcterms:modified xsi:type="dcterms:W3CDTF">2026-08-07T00:57:50Z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