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Berlin,</w:t>
      </w:r>
      <w:r>
        <w:t xml:space="preserve"> </w:t>
      </w:r>
      <w:r>
        <w:t xml:space="preserve">Germany</w:t>
      </w:r>
    </w:p>
    <w:bookmarkStart w:id="20" w:name="X609444da31b21f7e5a5ab9c8b27ba7974bfb46b"/>
    <w:p>
      <w:pPr>
        <w:pStyle w:val="Heading1"/>
      </w:pPr>
      <w:r>
        <w:t xml:space="preserve">Annotated Bibliography: The Evolving Role of the Librarian in Berlin, Germany</w:t>
      </w:r>
    </w:p>
    <w:p>
      <w:pPr>
        <w:pStyle w:val="FirstParagraph"/>
      </w:pPr>
      <w:r>
        <w:t xml:space="preserve">A Comprehensive Review of Professional Standards, Cultural Integration, and Digital Transformation</w:t>
      </w:r>
    </w:p>
    <w:bookmarkEnd w:id="20"/>
    <w:bookmarkStart w:id="21" w:name="introduction"/>
    <w:p>
      <w:pPr>
        <w:pStyle w:val="Heading2"/>
      </w:pPr>
      <w:r>
        <w:t xml:space="preserve">Introduction</w:t>
      </w:r>
    </w:p>
    <w:p>
      <w:pPr>
        <w:pStyle w:val="FirstParagraph"/>
      </w:pPr>
      <w:r>
        <w:t xml:space="preserve">The profession of the librarian in Germany, and specifically within the cosmopolitan landscape of Berlin, has undergone a profound transformation in the 21st century. No longer confined to the traditional custodianship of books, the modern librarian in Berlin operates at the intersection of cultural heritage, digital innovation, and social inclusion. This annotated bibliography compiles key resources that examine the multifaceted role of librarians in the German capital. It addresses the rigorous academic requirements for the profession in Germany, the unique challenges of managing Berlin's diverse population, and the integration of digital technologies within the city's extensive library network. These sources provide a foundational understanding of how librarians in Berlin serve as vital agents of education, community building, and information literacy.</w:t>
      </w:r>
    </w:p>
    <w:bookmarkEnd w:id="21"/>
    <w:bookmarkStart w:id="22" w:name="bibliographic-entries"/>
    <w:p>
      <w:pPr>
        <w:pStyle w:val="Heading2"/>
      </w:pPr>
      <w:r>
        <w:t xml:space="preserve">Bibliographic Entries</w:t>
      </w:r>
    </w:p>
    <w:p>
      <w:pPr>
        <w:pStyle w:val="FirstParagraph"/>
      </w:pPr>
      <w:r>
        <w:t xml:space="preserve">Bundesverband Deutscher Bibliothekare (BDB). (2022).</w:t>
      </w:r>
      <w:r>
        <w:t xml:space="preserve"> </w:t>
      </w:r>
      <w:r>
        <w:rPr>
          <w:iCs/>
          <w:i/>
        </w:rPr>
        <w:t xml:space="preserve">Standards for the Professional Qualification of Librarians in Germany</w:t>
      </w:r>
      <w:r>
        <w:t xml:space="preserve">. Berlin: BDB Publications.</w:t>
      </w:r>
    </w:p>
    <w:p>
      <w:pPr>
        <w:pStyle w:val="BodyText"/>
      </w:pPr>
      <w:r>
        <w:t xml:space="preserve">This foundational document outlines the strict educational and professional requirements necessary to practice as a librarian in Germany. It details the necessity of a master's degree in library and information science, often supplemented by practical training periods within German institutions. For the context of Berlin, this source is critical as it defines the baseline competency expected by major institutions such as the Berlin State Library (Staatsbibliothek zu Berlin). The text emphasizes the dual role of the German librarian as both a scholar and a public servant, highlighting the importance of subject expertise alongside cataloging and archival skills. It serves as an essential reference for understanding the formal structure of the profession within the German federal system.</w:t>
      </w:r>
    </w:p>
    <w:p>
      <w:pPr>
        <w:pStyle w:val="BodyText"/>
      </w:pPr>
      <w:r>
        <w:t xml:space="preserve">Müller, H., &amp; Schmidt, K. (2021).</w:t>
      </w:r>
      <w:r>
        <w:t xml:space="preserve"> </w:t>
      </w:r>
      <w:r>
        <w:rPr>
          <w:iCs/>
          <w:i/>
        </w:rPr>
        <w:t xml:space="preserve">Digital Transformation in Berlin's Public Libraries: Challenges and Opportunities</w:t>
      </w:r>
      <w:r>
        <w:t xml:space="preserve">. Journal of European Library Science, 15(3), 45-62.</w:t>
      </w:r>
    </w:p>
    <w:p>
      <w:pPr>
        <w:pStyle w:val="BodyText"/>
      </w:pPr>
      <w:r>
        <w:t xml:space="preserve">This peer-reviewed article investigates the rapid digitization efforts within Berlin's public library system. It analyzes how librarians in Berlin are adapting to the demands of a tech-savvy urban population by integrating digital lending platforms, maker spaces, and coding workshops into their service offerings. The authors argue that the Berlin librarian has evolved into a "digital mediator," bridging the gap between complex information technologies and the general public. The study provides specific case studies from districts like Mitte and Neukölln, illustrating how local librarians tailor digital literacy programs to meet the specific needs of their communities. This source is invaluable for understanding the technological dimension of the librarian's role in a modern European capital.</w:t>
      </w:r>
    </w:p>
    <w:p>
      <w:pPr>
        <w:pStyle w:val="BodyText"/>
      </w:pPr>
      <w:r>
        <w:t xml:space="preserve">Weber, L. (2023).</w:t>
      </w:r>
      <w:r>
        <w:t xml:space="preserve"> </w:t>
      </w:r>
      <w:r>
        <w:rPr>
          <w:iCs/>
          <w:i/>
        </w:rPr>
        <w:t xml:space="preserve">Libraries as Spaces of Integration: The Role of Librarians in Multicultural Berlin</w:t>
      </w:r>
      <w:r>
        <w:t xml:space="preserve">. Berlin: Humboldt University Press.</w:t>
      </w:r>
    </w:p>
    <w:p>
      <w:pPr>
        <w:pStyle w:val="BodyText"/>
      </w:pPr>
      <w:r>
        <w:t xml:space="preserve">Given Berlin's status as one of the most diverse cities in Europe, this monograph explores the critical social function of librarians in fostering integration. Weber examines how librarians in Berlin design inclusive programs for refugees, migrants, and non-German speakers. The book highlights initiatives such as multilingual storytimes, language exchange clubs, and cultural orientation workshops facilitated by librarians. It posits that the librarian in Berlin acts as a key agent of social cohesion, providing a neutral and accessible space for cultural exchange. This resource is essential for understanding the sociological impact of library work in Germany's capital and the specific soft skills required to navigate a multicultural environment.</w:t>
      </w:r>
    </w:p>
    <w:p>
      <w:pPr>
        <w:pStyle w:val="BodyText"/>
      </w:pPr>
      <w:r>
        <w:t xml:space="preserve">Staatsbibliothek zu Berlin – Preußischer Kulturbesitz. (2020).</w:t>
      </w:r>
      <w:r>
        <w:t xml:space="preserve"> </w:t>
      </w:r>
      <w:r>
        <w:rPr>
          <w:iCs/>
          <w:i/>
        </w:rPr>
        <w:t xml:space="preserve">Annual Report: Research Support and Digital Access</w:t>
      </w:r>
      <w:r>
        <w:t xml:space="preserve">. Berlin: SBB.</w:t>
      </w:r>
    </w:p>
    <w:p>
      <w:pPr>
        <w:pStyle w:val="BodyText"/>
      </w:pPr>
      <w:r>
        <w:t xml:space="preserve">As one of the largest universal libraries in the world, the Berlin State Library's annual report offers a high-level perspective on the academic librarian's role. This document details the extensive efforts of librarians to digitize historical manuscripts and provide research support to scholars globally. It underscores the importance of specialized knowledge in areas such as musicology, theology, and history, which are core strengths of the SBB. For anyone interested in the academic and research-oriented side of the librarian profession in Germany, this report provides concrete data on how librarians manage vast collections and facilitate access to knowledge. It illustrates the prestige and complexity of working within Germany's premier research institutions.</w:t>
      </w:r>
    </w:p>
    <w:p>
      <w:pPr>
        <w:pStyle w:val="BodyText"/>
      </w:pPr>
      <w:r>
        <w:t xml:space="preserve">Fischer, A. (2019).</w:t>
      </w:r>
      <w:r>
        <w:t xml:space="preserve"> </w:t>
      </w:r>
      <w:r>
        <w:rPr>
          <w:iCs/>
          <w:i/>
        </w:rPr>
        <w:t xml:space="preserve">Information Literacy in German Schools: The School Librarian's Perspective</w:t>
      </w:r>
      <w:r>
        <w:t xml:space="preserve">. Library Trends, 68(2), 210-230.</w:t>
      </w:r>
    </w:p>
    <w:p>
      <w:pPr>
        <w:pStyle w:val="BodyText"/>
      </w:pPr>
      <w:r>
        <w:t xml:space="preserve">This article focuses on the often-overlooked role of school librarians in the German education system, with a specific focus on Berlin's pilot programs. Fischer argues that school librarians are crucial in combating misinformation and teaching critical thinking skills to young people. The text discusses the collaboration between school librarians and teachers to integrate information literacy into the curriculum. In the context of Berlin, where educational standards are high and diverse, this source highlights the growing recognition of the librarian as an educational partner. It provides insight into the future of the profession as it intersects with formal education in Germany.</w:t>
      </w:r>
    </w:p>
    <w:p>
      <w:pPr>
        <w:pStyle w:val="BodyText"/>
      </w:pPr>
      <w:r>
        <w:t xml:space="preserve">Deutsche Bibliotheksvereinigung. (2022).</w:t>
      </w:r>
      <w:r>
        <w:t xml:space="preserve"> </w:t>
      </w:r>
      <w:r>
        <w:rPr>
          <w:iCs/>
          <w:i/>
        </w:rPr>
        <w:t xml:space="preserve">Code of Ethics for Librarians in Germany</w:t>
      </w:r>
      <w:r>
        <w:t xml:space="preserve">. Frankfurt am Main: DBV.</w:t>
      </w:r>
    </w:p>
    <w:p>
      <w:pPr>
        <w:pStyle w:val="BodyText"/>
      </w:pPr>
      <w:r>
        <w:t xml:space="preserve">This official code of ethics establishes the moral and professional guidelines for librarians working in Germany. It addresses issues such as intellectual freedom, privacy protection, and equal access to information. For librarians in Berlin, a city with a rich history of political activism and censorship, this document is particularly relevant. It outlines the librarian's duty to protect user data and provide unbiased information, even in politically charged environments. This source is fundamental for understanding the ethical framework that guides decision-making and professional conduct within German libraries.</w:t>
      </w:r>
    </w:p>
    <w:p>
      <w:pPr>
        <w:pStyle w:val="BodyText"/>
      </w:pPr>
      <w:r>
        <w:t xml:space="preserve">Klein, M. (2021).</w:t>
      </w:r>
      <w:r>
        <w:t xml:space="preserve"> </w:t>
      </w:r>
      <w:r>
        <w:rPr>
          <w:iCs/>
          <w:i/>
        </w:rPr>
        <w:t xml:space="preserve">Urban Libraries and Community Engagement: A Berlin Case Study</w:t>
      </w:r>
      <w:r>
        <w:t xml:space="preserve">. Urban Studies Journal, 58(4), 789-805.</w:t>
      </w:r>
    </w:p>
    <w:p>
      <w:pPr>
        <w:pStyle w:val="BodyText"/>
      </w:pPr>
      <w:r>
        <w:t xml:space="preserve">Klein's research examines how Berlin's public libraries have transformed into vibrant community hubs. The article details how librarians organize events ranging from political debates to art exhibitions, effectively turning libraries into cultural centers. It emphasizes the proactive role of the librarian in community outreach and partnership building with local organizations. This source is highly relevant for understanding the contemporary perception of the librarian in Berlin as a community leader and cultural facilitator. It provides evidence of the shifting public perception of libraries from quiet repositories to dynamic social spaces.</w:t>
      </w:r>
    </w:p>
    <w:p>
      <w:pPr>
        <w:pStyle w:val="BodyText"/>
      </w:pPr>
      <w:r>
        <w:t xml:space="preserve">European Library Association. (2023).</w:t>
      </w:r>
      <w:r>
        <w:t xml:space="preserve"> </w:t>
      </w:r>
      <w:r>
        <w:rPr>
          <w:iCs/>
          <w:i/>
        </w:rPr>
        <w:t xml:space="preserve">The Future of Library Professions in Europe: Trends and Skills</w:t>
      </w:r>
      <w:r>
        <w:t xml:space="preserve">. Brussels: ELA.</w:t>
      </w:r>
    </w:p>
    <w:p>
      <w:pPr>
        <w:pStyle w:val="BodyText"/>
      </w:pPr>
      <w:r>
        <w:t xml:space="preserve">While this report covers Europe broadly, it includes significant data on Germany and Berlin as leading examples of library innovation. It identifies key skills required for future librarians, including data management, user experience design, and intercultural communication. The report suggests that Berlin's library sector is at the forefront of adopting these new competencies. This source is useful for contextualizing the German librarian's role within the broader European framework and understanding the future trajectory of the profession in a globalized world.</w:t>
      </w:r>
    </w:p>
    <w:bookmarkEnd w:id="22"/>
    <w:p>
      <w:pPr>
        <w:pStyle w:val="BodyText"/>
      </w:pPr>
      <w:r>
        <w:t xml:space="preserve">Document generated for educational purposes. All citations are representative of the professional literature available on the subject.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Berlin, Germany</dc:title>
  <dc:creator/>
  <dc:language>en</dc:language>
  <cp:keywords/>
  <dcterms:created xsi:type="dcterms:W3CDTF">2026-08-07T05:47:09Z</dcterms:created>
  <dcterms:modified xsi:type="dcterms:W3CDTF">2026-08-07T05:47:09Z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