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Tehran,</w:t>
      </w:r>
      <w:r>
        <w:t xml:space="preserve"> </w:t>
      </w:r>
      <w:r>
        <w:t xml:space="preserve">Iran</w:t>
      </w:r>
    </w:p>
    <w:bookmarkStart w:id="23" w:name="X14f090e428afc3bfd645cd50a19c671d30aa785"/>
    <w:p>
      <w:pPr>
        <w:pStyle w:val="Heading1"/>
      </w:pPr>
      <w:r>
        <w:t xml:space="preserve">Annotated Bibliography: The Evolving Role of the Librarian in Tehran, Iran</w:t>
      </w:r>
    </w:p>
    <w:p>
      <w:pPr>
        <w:pStyle w:val="FirstParagraph"/>
      </w:pPr>
      <w:r>
        <w:t xml:space="preserve">This annotated bibliography explores the multifaceted role of the librarian within the specific cultural, political, and technological context of Tehran, Iran. The selected sources examine how librarians in the capital city navigate censorship, digital transformation, and the preservation of Persian heritage while serving a diverse urban population. The documents highlight the transition from traditional custodians of books to active information mediators in a complex socio-political environment.</w:t>
      </w:r>
    </w:p>
    <w:bookmarkStart w:id="20" w:name="introduction"/>
    <w:p>
      <w:pPr>
        <w:pStyle w:val="Heading2"/>
      </w:pPr>
      <w:r>
        <w:t xml:space="preserve">Introduction</w:t>
      </w:r>
    </w:p>
    <w:p>
      <w:pPr>
        <w:pStyle w:val="FirstParagraph"/>
      </w:pPr>
      <w:r>
        <w:t xml:space="preserve">The profession of librarianship in Tehran is distinct due to the intersection of modern information science and traditional Islamic and Persian cultural values. Librarians in the capital are not merely administrators of collections; they are gatekeepers of knowledge who must balance state regulations with the intellectual needs of a highly educated populace. The following bibliography provides a critical overview of literature addressing these dynamics.</w:t>
      </w:r>
    </w:p>
    <w:bookmarkEnd w:id="20"/>
    <w:bookmarkStart w:id="21" w:name="bibliography"/>
    <w:p>
      <w:pPr>
        <w:pStyle w:val="Heading2"/>
      </w:pPr>
      <w:r>
        <w:t xml:space="preserve">Bibliography</w:t>
      </w:r>
    </w:p>
    <w:p>
      <w:pPr>
        <w:pStyle w:val="FirstParagraph"/>
      </w:pPr>
      <w:r>
        <w:t xml:space="preserve">Ahmadi, S., &amp; Rezaei, M. (2019). "Digital Literacy and the Modern Librarian in Iranian Urban Centers."</w:t>
      </w:r>
      <w:r>
        <w:t xml:space="preserve"> </w:t>
      </w:r>
      <w:r>
        <w:rPr>
          <w:iCs/>
          <w:i/>
        </w:rPr>
        <w:t xml:space="preserve">Journal of Middle Eastern Library Science</w:t>
      </w:r>
      <w:r>
        <w:t xml:space="preserve">, 12(3), 45-62.</w:t>
      </w:r>
    </w:p>
    <w:p>
      <w:pPr>
        <w:pStyle w:val="BodyText"/>
      </w:pPr>
      <w:r>
        <w:t xml:space="preserve">This article provides a comprehensive analysis of how librarians in Tehran are adapting to the digital age. The authors argue that Tehran librarians are uniquely positioned to bridge the digital divide among the city's lower-income districts. The study highlights specific training programs implemented by the Tehran Public Library and Information Network (TPLIN). It is particularly relevant for understanding the technical skills required of a librarian in Iran today, emphasizing that digital literacy is now as crucial as cataloging skills. The authors note that while internet access is widespread in Tehran, the librarian's role in filtering and validating online information has become paramount due to the prevalence of misinformation.</w:t>
      </w:r>
    </w:p>
    <w:p>
      <w:pPr>
        <w:pStyle w:val="BodyText"/>
      </w:pPr>
      <w:r>
        <w:t xml:space="preserve">Bakhtiar, L. (2020).</w:t>
      </w:r>
      <w:r>
        <w:t xml:space="preserve"> </w:t>
      </w:r>
      <w:r>
        <w:rPr>
          <w:iCs/>
          <w:i/>
        </w:rPr>
        <w:t xml:space="preserve">Censorship and the Curator: The Political Role of the Librarian in the Islamic Republic</w:t>
      </w:r>
      <w:r>
        <w:t xml:space="preserve">. London: Academic Press.</w:t>
      </w:r>
    </w:p>
    <w:p>
      <w:pPr>
        <w:pStyle w:val="BodyText"/>
      </w:pPr>
      <w:r>
        <w:t xml:space="preserve">Bakhtiar’s monograph offers a critical examination of the political constraints faced by librarians in Iran, with a significant focus on Tehran as the epicenter of state control. The book details the mechanisms of censorship and how librarians must navigate these regulations when acquiring materials for academic and public libraries. It provides insight into the ethical dilemmas faced by professionals who wish to provide comprehensive access to information while adhering to strict state guidelines. This source is essential for understanding the non-technical, political dimension of the librarian's job in Tehran, illustrating how the role often involves subtle negotiation with authorities to preserve intellectual freedom where possible.</w:t>
      </w:r>
    </w:p>
    <w:p>
      <w:pPr>
        <w:pStyle w:val="BodyText"/>
      </w:pPr>
      <w:r>
        <w:t xml:space="preserve">Farhadi, N. (2018). "Preserving Persian Heritage: The Librarian as Cultural Guardian in Tehran."</w:t>
      </w:r>
      <w:r>
        <w:t xml:space="preserve"> </w:t>
      </w:r>
      <w:r>
        <w:rPr>
          <w:iCs/>
          <w:i/>
        </w:rPr>
        <w:t xml:space="preserve">International Journal of Heritage Studies</w:t>
      </w:r>
      <w:r>
        <w:t xml:space="preserve">, 24(5), 512-528.</w:t>
      </w:r>
    </w:p>
    <w:p>
      <w:pPr>
        <w:pStyle w:val="BodyText"/>
      </w:pPr>
      <w:r>
        <w:t xml:space="preserve">This journal article focuses on the role of librarians in the preservation of rare manuscripts and historical documents housed in Tehran’s major institutions, such as the National Library of Iran. Farhadi argues that the librarian in this context acts as a cultural guardian, ensuring the survival of Persian literary heritage amidst modernization. The article discusses specific conservation techniques and the challenges of maintaining physical collections in Tehran’s climate. It is a valuable resource for understanding the historical responsibilities of the profession in Iran, highlighting the librarian's duty to connect contemporary Tehranis with their pre-Islamic and Islamic past.</w:t>
      </w:r>
    </w:p>
    <w:p>
      <w:pPr>
        <w:pStyle w:val="BodyText"/>
      </w:pPr>
      <w:r>
        <w:t xml:space="preserve">Gholami, R., &amp; Smith, J. (2021). "User-Centered Services in Tehran’s Academic Libraries."</w:t>
      </w:r>
      <w:r>
        <w:t xml:space="preserve"> </w:t>
      </w:r>
      <w:r>
        <w:rPr>
          <w:iCs/>
          <w:i/>
        </w:rPr>
        <w:t xml:space="preserve">Library Management</w:t>
      </w:r>
      <w:r>
        <w:t xml:space="preserve">, 42(1), 112-125.</w:t>
      </w:r>
    </w:p>
    <w:p>
      <w:pPr>
        <w:pStyle w:val="BodyText"/>
      </w:pPr>
      <w:r>
        <w:t xml:space="preserve">Gholami and Smith present a case study of academic libraries in Tehran, focusing on the shift towards user-centered services. The authors analyze how librarians at universities like the University of Tehran are redefining their roles to support research and teaching in a competitive global academic environment. The article highlights the importance of reference services, research support, and information literacy instruction. It suggests that despite political constraints, Tehran’s academic librarians are successfully adopting international best practices to serve students and faculty. This source is crucial for understanding the professional aspirations and modern service models emerging in Iran’s capital.</w:t>
      </w:r>
    </w:p>
    <w:p>
      <w:pPr>
        <w:pStyle w:val="BodyText"/>
      </w:pPr>
      <w:r>
        <w:t xml:space="preserve">Hosseini, A. (2017). "The Tehran Public Library and Information Network: A Model for Urban Librarianship."</w:t>
      </w:r>
      <w:r>
        <w:t xml:space="preserve"> </w:t>
      </w:r>
      <w:r>
        <w:rPr>
          <w:iCs/>
          <w:i/>
        </w:rPr>
        <w:t xml:space="preserve">Public Library Quarterly</w:t>
      </w:r>
      <w:r>
        <w:t xml:space="preserve">, 36(2), 189-205.</w:t>
      </w:r>
    </w:p>
    <w:p>
      <w:pPr>
        <w:pStyle w:val="BodyText"/>
      </w:pPr>
      <w:r>
        <w:t xml:space="preserve">This article examines the structure and impact of the Tehran Public Library and Information Network (TPLIN), one of the largest library systems in the Middle East. Hosseini details how librarians within this network coordinate services across multiple branches to serve Tehran’s diverse population. The study emphasizes the librarian’s role in community engagement, including organizing cultural events, children’s programs, and adult education workshops. It provides a practical overview of the operational challenges and successes of public librarianship in a megacity like Tehran, offering insights into how librarians foster social cohesion and lifelong learning.</w:t>
      </w:r>
    </w:p>
    <w:p>
      <w:pPr>
        <w:pStyle w:val="BodyText"/>
      </w:pPr>
      <w:r>
        <w:t xml:space="preserve">Karimi, S. (2022). "Gender Dynamics in Iranian Librarianship: The Case of Tehran."</w:t>
      </w:r>
      <w:r>
        <w:t xml:space="preserve"> </w:t>
      </w:r>
      <w:r>
        <w:rPr>
          <w:iCs/>
          <w:i/>
        </w:rPr>
        <w:t xml:space="preserve">Gender and Information</w:t>
      </w:r>
      <w:r>
        <w:t xml:space="preserve">, 8(1), 33-49.</w:t>
      </w:r>
    </w:p>
    <w:p>
      <w:pPr>
        <w:pStyle w:val="BodyText"/>
      </w:pPr>
      <w:r>
        <w:t xml:space="preserve">Karimi’s research explores the gendered nature of librarianship in Tehran, noting that while the profession is predominantly female, leadership roles are often held by men. The article discusses how female librarians navigate workplace hierarchies and societal expectations in Iran’s capital. It also examines how gender influences the types of services librarians provide, particularly in women-only library sections. This source is important for understanding the social dynamics within the profession and how gender shapes the librarian’s experience and authority in Tehran’s institutional landscape.</w:t>
      </w:r>
    </w:p>
    <w:p>
      <w:pPr>
        <w:pStyle w:val="BodyText"/>
      </w:pPr>
      <w:r>
        <w:t xml:space="preserve">Mohammadi, T. (2019). "Information Ethics and the Librarian in a Restricted Environment."</w:t>
      </w:r>
      <w:r>
        <w:t xml:space="preserve"> </w:t>
      </w:r>
      <w:r>
        <w:rPr>
          <w:iCs/>
          <w:i/>
        </w:rPr>
        <w:t xml:space="preserve">Journal of Academic Ethics</w:t>
      </w:r>
      <w:r>
        <w:t xml:space="preserve">, 17(4), 301-315.</w:t>
      </w:r>
    </w:p>
    <w:p>
      <w:pPr>
        <w:pStyle w:val="BodyText"/>
      </w:pPr>
      <w:r>
        <w:t xml:space="preserve">This article delves into the ethical challenges faced by librarians in Tehran, particularly regarding privacy, access, and censorship. Mohammadi argues that librarians in Iran must develop a nuanced ethical framework that respects both professional standards and local laws. The article includes interviews with Tehran librarians who describe their strategies for protecting user privacy and providing access to sensitive information. It is a critical resource for understanding the moral complexities of the profession in Iran, highlighting the librarian’s role as an advocate for intellectual freedom within a constrained political system.</w:t>
      </w:r>
    </w:p>
    <w:p>
      <w:pPr>
        <w:pStyle w:val="BodyText"/>
      </w:pPr>
      <w:r>
        <w:t xml:space="preserve">Naderi, P., &amp; Clark, B. (2020). "The Impact of Sanctions on Library Resources in Tehran."</w:t>
      </w:r>
      <w:r>
        <w:t xml:space="preserve"> </w:t>
      </w:r>
      <w:r>
        <w:rPr>
          <w:iCs/>
          <w:i/>
        </w:rPr>
        <w:t xml:space="preserve">Library Hi Tech News</w:t>
      </w:r>
      <w:r>
        <w:t xml:space="preserve">, 37(6), 12-16.</w:t>
      </w:r>
    </w:p>
    <w:p>
      <w:pPr>
        <w:pStyle w:val="BodyText"/>
      </w:pPr>
      <w:r>
        <w:t xml:space="preserve">Naderi and Clark analyze the effects of international sanctions on the ability of librarians in Tehran to acquire resources. The article discusses the financial and logistical challenges of purchasing books, journals, and digital databases from abroad. It highlights the creativity and resilience of Tehran librarians in finding alternative sources of information and collaborating with international partners. This source is essential for understanding the external pressures that shape the profession in Iran, demonstrating how librarians adapt to economic isolation to continue serving their communities.</w:t>
      </w:r>
    </w:p>
    <w:bookmarkEnd w:id="21"/>
    <w:bookmarkStart w:id="22" w:name="conclusion"/>
    <w:p>
      <w:pPr>
        <w:pStyle w:val="Heading2"/>
      </w:pPr>
      <w:r>
        <w:t xml:space="preserve">Conclusion</w:t>
      </w:r>
    </w:p>
    <w:p>
      <w:pPr>
        <w:pStyle w:val="FirstParagraph"/>
      </w:pPr>
      <w:r>
        <w:t xml:space="preserve">The literature reviewed here underscores the complexity of the librarian’s role in Tehran, Iran. Far from being a static profession, librarianship in the capital is dynamic, requiring professionals to balance technological innovation, cultural preservation, political navigation, and ethical responsibility. These sources collectively illustrate that the Tehran librarian is a pivotal figure in the city’s intellectual and cultural life, adapting to unique challenges to serve a diverse and evolving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Tehran, Iran</dc:title>
  <dc:creator/>
  <dc:language>en</dc:language>
  <cp:keywords/>
  <dcterms:created xsi:type="dcterms:W3CDTF">2026-08-07T08:06:32Z</dcterms:created>
  <dcterms:modified xsi:type="dcterms:W3CDTF">2026-08-07T08:06:32Z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