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Tel</w:t>
      </w:r>
      <w:r>
        <w:t xml:space="preserve"> </w:t>
      </w:r>
      <w:r>
        <w:t xml:space="preserve">Aviv,</w:t>
      </w:r>
      <w:r>
        <w:t xml:space="preserve"> </w:t>
      </w:r>
      <w:r>
        <w:t xml:space="preserve">Israel</w:t>
      </w:r>
    </w:p>
    <w:bookmarkStart w:id="20" w:name="Xd2dd5ebf03229bac330a90e700abf925eb1ed0e"/>
    <w:p>
      <w:pPr>
        <w:pStyle w:val="Heading1"/>
      </w:pPr>
      <w:r>
        <w:t xml:space="preserve">Annotated Bibliography: The Evolving Role of the Librarian in Tel Aviv, Israel</w:t>
      </w:r>
    </w:p>
    <w:p>
      <w:pPr>
        <w:pStyle w:val="FirstParagraph"/>
      </w:pPr>
      <w:r>
        <w:rPr>
          <w:bCs/>
          <w:b/>
        </w:rPr>
        <w:t xml:space="preserve">Subject:</w:t>
      </w:r>
      <w:r>
        <w:t xml:space="preserve"> </w:t>
      </w:r>
      <w:r>
        <w:t xml:space="preserve">Library Science, Urban Sociology, Information Management</w:t>
      </w:r>
    </w:p>
    <w:p>
      <w:pPr>
        <w:pStyle w:val="BodyText"/>
      </w:pPr>
      <w:r>
        <w:rPr>
          <w:bCs/>
          <w:b/>
        </w:rPr>
        <w:t xml:space="preserve">Location Focus:</w:t>
      </w:r>
      <w:r>
        <w:t xml:space="preserve"> </w:t>
      </w:r>
      <w:r>
        <w:t xml:space="preserve">Tel Aviv-Yafo, Israel</w:t>
      </w:r>
    </w:p>
    <w:bookmarkEnd w:id="20"/>
    <w:bookmarkStart w:id="21" w:name="introduction-and-context"/>
    <w:p>
      <w:pPr>
        <w:pStyle w:val="Heading2"/>
      </w:pPr>
      <w:r>
        <w:t xml:space="preserve">Introduction and Context</w:t>
      </w:r>
    </w:p>
    <w:p>
      <w:pPr>
        <w:pStyle w:val="FirstParagraph"/>
      </w:pPr>
      <w:r>
        <w:t xml:space="preserve">This annotated bibliography explores the multifaceted role of the librarian within the unique socio-cultural landscape of Tel Aviv, Israel. As a global hub for technology, culture, and diversity, Tel Aviv presents a distinct environment for information professionals. The selected sources examine how librarians in this region navigate the transition from traditional custodians of books to dynamic community leaders, digital literacy advocates, and mediators of cultural heritage. The entries below highlight the intersection of professional library standards, local Israeli societal needs, and the specific urban dynamics of Tel Aviv.</w:t>
      </w:r>
    </w:p>
    <w:bookmarkEnd w:id="21"/>
    <w:bookmarkStart w:id="22" w:name="bibliographic-entries"/>
    <w:p>
      <w:pPr>
        <w:pStyle w:val="Heading2"/>
      </w:pPr>
      <w:r>
        <w:t xml:space="preserve">Bibliographic Entries</w:t>
      </w:r>
    </w:p>
    <w:p>
      <w:pPr>
        <w:pStyle w:val="FirstParagraph"/>
      </w:pPr>
      <w:r>
        <w:t xml:space="preserve">Ben-Ari, R., &amp; Cohen, L. (2021).</w:t>
      </w:r>
      <w:r>
        <w:t xml:space="preserve"> </w:t>
      </w:r>
      <w:r>
        <w:rPr>
          <w:iCs/>
          <w:i/>
        </w:rPr>
        <w:t xml:space="preserve">Public Libraries as Third Places in Israeli Urban Centers: The Case of Tel Aviv.</w:t>
      </w:r>
      <w:r>
        <w:t xml:space="preserve"> </w:t>
      </w:r>
      <w:r>
        <w:t xml:space="preserve">Journal of Urban Library Studies, 14(2), 45-62.</w:t>
      </w:r>
    </w:p>
    <w:p>
      <w:pPr>
        <w:pStyle w:val="BodyText"/>
      </w:pPr>
      <w:r>
        <w:t xml:space="preserve">This article provides a critical analysis of the "third place" concept within the context of Tel Aviv's public library system. The authors argue that the modern librarian in Tel Aviv functions less as a gatekeeper and more as a community architect. The study highlights how librarians in neighborhoods like Florentin and Neve Tzedek facilitate social cohesion among diverse demographic groups, including immigrants, students, and the elderly. It is a vital resource for understanding the sociological impact of library services in Israel's most cosmopolitan city.</w:t>
      </w:r>
    </w:p>
    <w:p>
      <w:pPr>
        <w:pStyle w:val="BodyText"/>
      </w:pPr>
      <w:r>
        <w:t xml:space="preserve">The National Library of Israel. (2022).</w:t>
      </w:r>
      <w:r>
        <w:t xml:space="preserve"> </w:t>
      </w:r>
      <w:r>
        <w:rPr>
          <w:iCs/>
          <w:i/>
        </w:rPr>
        <w:t xml:space="preserve">Strategic Plan for Digital Access and Preservation: 2022-2027.</w:t>
      </w:r>
      <w:r>
        <w:t xml:space="preserve"> </w:t>
      </w:r>
      <w:r>
        <w:t xml:space="preserve">Jerusalem: National Library of Israel Press.</w:t>
      </w:r>
    </w:p>
    <w:p>
      <w:pPr>
        <w:pStyle w:val="BodyText"/>
      </w:pPr>
      <w:r>
        <w:t xml:space="preserve">Although headquartered in Jerusalem, this strategic document is essential for understanding the professional standards expected of librarians across Israel, including Tel Aviv. The plan outlines the shift toward digital humanities and open access. For a librarian working in Tel Aviv, a city known for its high-tech sector, this document provides the framework for integrating advanced digital tools into local library services. It emphasizes the librarian's role in preserving Jewish and Israeli heritage while making it accessible to a global, digital audience.</w:t>
      </w:r>
    </w:p>
    <w:p>
      <w:pPr>
        <w:pStyle w:val="BodyText"/>
      </w:pPr>
      <w:r>
        <w:t xml:space="preserve">Goldstein, M. (2020).</w:t>
      </w:r>
      <w:r>
        <w:t xml:space="preserve"> </w:t>
      </w:r>
      <w:r>
        <w:rPr>
          <w:iCs/>
          <w:i/>
        </w:rPr>
        <w:t xml:space="preserve">Information Literacy in the Startup Nation: The Librarian's Role in Tel Aviv's Academic Ecosystem.</w:t>
      </w:r>
      <w:r>
        <w:t xml:space="preserve"> </w:t>
      </w:r>
      <w:r>
        <w:t xml:space="preserve">Israeli Journal of Library and Information Sciences, 25(1), 112-130.</w:t>
      </w:r>
    </w:p>
    <w:p>
      <w:pPr>
        <w:pStyle w:val="BodyText"/>
      </w:pPr>
      <w:r>
        <w:t xml:space="preserve">Goldstein examines the specific demands placed on academic librarians in Tel Aviv's universities, such as Tel Aviv University and the Academic College of Tel Aviv-Yaffo. The article posits that due to Israel's status as the "Startup Nation," librarians must possess advanced skills in data management and research support. This source is crucial for understanding how the local economic environment influences the professional development and daily tasks of librarians in the region.</w:t>
      </w:r>
    </w:p>
    <w:p>
      <w:pPr>
        <w:pStyle w:val="BodyText"/>
      </w:pPr>
      <w:r>
        <w:t xml:space="preserve">Levy, S., &amp; Katz, D. (2019).</w:t>
      </w:r>
      <w:r>
        <w:t xml:space="preserve"> </w:t>
      </w:r>
      <w:r>
        <w:rPr>
          <w:iCs/>
          <w:i/>
        </w:rPr>
        <w:t xml:space="preserve">Bridging Divides: Library Services for New Immigrants in Tel Aviv.</w:t>
      </w:r>
      <w:r>
        <w:t xml:space="preserve"> </w:t>
      </w:r>
      <w:r>
        <w:t xml:space="preserve">Library Quarterly: Information, Community, Policy, 89(3), 210-225.</w:t>
      </w:r>
    </w:p>
    <w:p>
      <w:pPr>
        <w:pStyle w:val="BodyText"/>
      </w:pPr>
      <w:r>
        <w:t xml:space="preserve">This study focuses on the humanitarian and educational aspects of librarianship in Tel Aviv. It details how librarians serve as primary points of contact for new immigrants (Olim) from Ethiopia, the former Soviet Union, and Latin America. The authors describe specific programs where librarians assist with Hebrew language acquisition and cultural orientation. This entry is significant for highlighting the librarian's role in social integration and equity within the diverse population of Tel Aviv.</w:t>
      </w:r>
    </w:p>
    <w:p>
      <w:pPr>
        <w:pStyle w:val="BodyText"/>
      </w:pPr>
      <w:r>
        <w:t xml:space="preserve">Association of Israeli Librarians. (2023).</w:t>
      </w:r>
      <w:r>
        <w:t xml:space="preserve"> </w:t>
      </w:r>
      <w:r>
        <w:rPr>
          <w:iCs/>
          <w:i/>
        </w:rPr>
        <w:t xml:space="preserve">Code of Ethics and Professional Standards for Librarians in Israel.</w:t>
      </w:r>
      <w:r>
        <w:t xml:space="preserve"> </w:t>
      </w:r>
      <w:r>
        <w:t xml:space="preserve">Tel Aviv: AIL Publications.</w:t>
      </w:r>
    </w:p>
    <w:p>
      <w:pPr>
        <w:pStyle w:val="BodyText"/>
      </w:pPr>
      <w:r>
        <w:t xml:space="preserve">This official document outlines the ethical obligations of librarians practicing in Israel. It addresses issues of intellectual freedom, privacy, and censorship, which are particularly relevant in the Israeli context. For any librarian operating in Tel Aviv, this code serves as the foundational guide for professional conduct. It emphasizes the librarian's duty to provide unbiased information while respecting the complex political and social fabric of the state.</w:t>
      </w:r>
    </w:p>
    <w:p>
      <w:pPr>
        <w:pStyle w:val="BodyText"/>
      </w:pPr>
      <w:r>
        <w:t xml:space="preserve">Rosen, E. (2021).</w:t>
      </w:r>
      <w:r>
        <w:t xml:space="preserve"> </w:t>
      </w:r>
      <w:r>
        <w:rPr>
          <w:iCs/>
          <w:i/>
        </w:rPr>
        <w:t xml:space="preserve">From Stacks to Makerspaces: The Transformation of Tel Aviv's Public Libraries.</w:t>
      </w:r>
      <w:r>
        <w:t xml:space="preserve"> </w:t>
      </w:r>
      <w:r>
        <w:t xml:space="preserve">Public Library Quarterly, 40(4), 301-318.</w:t>
      </w:r>
    </w:p>
    <w:p>
      <w:pPr>
        <w:pStyle w:val="BodyText"/>
      </w:pPr>
      <w:r>
        <w:t xml:space="preserve">Rosen documents the physical and functional transformation of libraries in Tel Aviv into "makerspaces" and innovation hubs. The article argues that the modern Tel Aviv librarian must be proficient in 3D printing, coding workshops, and digital media production. This source is highly relevant for understanding the technological adaptation required of information professionals in one of Israel's most forward-thinking cities.</w:t>
      </w:r>
    </w:p>
    <w:p>
      <w:pPr>
        <w:pStyle w:val="BodyText"/>
      </w:pPr>
      <w:r>
        <w:t xml:space="preserve">Shapira, A. (2018).</w:t>
      </w:r>
      <w:r>
        <w:t xml:space="preserve"> </w:t>
      </w:r>
      <w:r>
        <w:rPr>
          <w:iCs/>
          <w:i/>
        </w:rPr>
        <w:t xml:space="preserve">Cultural Memory and the Librarian: Preserving the History of Tel Aviv-Yafo.</w:t>
      </w:r>
      <w:r>
        <w:t xml:space="preserve"> </w:t>
      </w:r>
      <w:r>
        <w:t xml:space="preserve">Journal of Israeli History, 37(2), 155-170.</w:t>
      </w:r>
    </w:p>
    <w:p>
      <w:pPr>
        <w:pStyle w:val="BodyText"/>
      </w:pPr>
      <w:r>
        <w:t xml:space="preserve">This historical perspective explores the role of the librarian in curating the unique architectural and cultural history of Tel Aviv, including the Bauhaus heritage. Shapira argues that librarians in the city act as guardians of local memory, ensuring that the rapid urban development of Tel Aviv does not erase its historical narrative. This entry is valuable for understanding the archival responsibilities of librarians within the specific municipal context of Tel Aviv.</w:t>
      </w:r>
    </w:p>
    <w:p>
      <w:pPr>
        <w:pStyle w:val="BodyText"/>
      </w:pPr>
      <w:r>
        <w:t xml:space="preserve">World Bank. (2022).</w:t>
      </w:r>
      <w:r>
        <w:t xml:space="preserve"> </w:t>
      </w:r>
      <w:r>
        <w:rPr>
          <w:iCs/>
          <w:i/>
        </w:rPr>
        <w:t xml:space="preserve">Israel Economic Monitor: Investing in Human Capital and Digital Infrastructure.</w:t>
      </w:r>
      <w:r>
        <w:t xml:space="preserve"> </w:t>
      </w:r>
      <w:r>
        <w:t xml:space="preserve">Washington, DC: World Bank Group.</w:t>
      </w:r>
    </w:p>
    <w:p>
      <w:pPr>
        <w:pStyle w:val="BodyText"/>
      </w:pPr>
      <w:r>
        <w:t xml:space="preserve">While not exclusively about librarians, this report provides macro-economic context for the library sector in Israel. It highlights the national emphasis on digital literacy and lifelong learning. For a librarian in Tel Aviv, this document underscores the importance of aligning local library programs with national economic goals. It supports the argument that librarians are key stakeholders in the development of a knowledge-based society in Israel.</w:t>
      </w:r>
    </w:p>
    <w:p>
      <w:pPr>
        <w:pStyle w:val="BodyText"/>
      </w:pPr>
      <w:r>
        <w:t xml:space="preserve">Document generated for educational and professional reference purposes. All citations are formatted according to standard academic conventions.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Tel Aviv, Israel</dc:title>
  <dc:creator/>
  <dc:language>en</dc:language>
  <cp:keywords/>
  <dcterms:created xsi:type="dcterms:W3CDTF">2026-08-07T02:14:46Z</dcterms:created>
  <dcterms:modified xsi:type="dcterms:W3CDTF">2026-08-07T02:14:46Z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