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Kyoto,</w:t>
      </w:r>
      <w:r>
        <w:t xml:space="preserve"> </w:t>
      </w:r>
      <w:r>
        <w:t xml:space="preserve">Japan</w:t>
      </w:r>
    </w:p>
    <w:bookmarkStart w:id="20" w:name="X8aa8d4c5f597359c0d48249ae52076970e2095d"/>
    <w:p>
      <w:pPr>
        <w:pStyle w:val="Heading1"/>
      </w:pPr>
      <w:r>
        <w:t xml:space="preserve">Annotated Bibliography: The Evolving Role of the Librarian in Kyoto, Japan</w:t>
      </w:r>
    </w:p>
    <w:p>
      <w:pPr>
        <w:pStyle w:val="FirstParagraph"/>
      </w:pPr>
      <w:r>
        <w:rPr>
          <w:bCs/>
          <w:b/>
        </w:rPr>
        <w:t xml:space="preserve">Subject:</w:t>
      </w:r>
      <w:r>
        <w:t xml:space="preserve"> </w:t>
      </w:r>
      <w:r>
        <w:t xml:space="preserve">Library Science, Cultural Heritage, Urban Development</w:t>
      </w:r>
      <w:r>
        <w:br/>
      </w:r>
      <w:r>
        <w:rPr>
          <w:bCs/>
          <w:b/>
        </w:rPr>
        <w:t xml:space="preserve">Context:</w:t>
      </w:r>
      <w:r>
        <w:t xml:space="preserve"> </w:t>
      </w:r>
      <w:r>
        <w:t xml:space="preserve">Professional practice within the historical and modern landscape of Kyoto Prefecture.</w:t>
      </w:r>
    </w:p>
    <w:bookmarkEnd w:id="20"/>
    <w:p>
      <w:pPr>
        <w:pStyle w:val="BodyText"/>
      </w:pPr>
      <w:r>
        <w:t xml:space="preserve">The following annotated bibliography compiles essential literature regarding the profession of the librarian within the specific cultural and administrative context of Kyoto, Japan. As a city that balances ancient tradition with modern innovation, Kyoto presents unique challenges and opportunities for library professionals. This collection explores the intersection of traditional knowledge preservation, the implementation of the Japanese Library Act, and the modernization of public services in one of Japan's most significant cultural hubs.</w:t>
      </w:r>
    </w:p>
    <w:bookmarkStart w:id="21" w:name="introduction"/>
    <w:p>
      <w:pPr>
        <w:pStyle w:val="Heading2"/>
      </w:pPr>
      <w:r>
        <w:t xml:space="preserve">Introduction</w:t>
      </w:r>
    </w:p>
    <w:p>
      <w:pPr>
        <w:pStyle w:val="FirstParagraph"/>
      </w:pPr>
      <w:r>
        <w:t xml:space="preserve">The role of the librarian in Kyoto extends far beyond the mere organization of books. In a city renowned for its temples, shrines, and historical archives, the librarian acts as a custodian of cultural memory while simultaneously serving as a facilitator of digital literacy and community engagement. The selected sources below provide a comprehensive overview of how librarianship in Kyoto has adapted to national policies, local demographics, and the global demand for information accessibility.</w:t>
      </w:r>
    </w:p>
    <w:bookmarkEnd w:id="21"/>
    <w:bookmarkStart w:id="22" w:name="bibliographic-entries"/>
    <w:p>
      <w:pPr>
        <w:pStyle w:val="Heading2"/>
      </w:pPr>
      <w:r>
        <w:t xml:space="preserve">Bibliographic Entries</w:t>
      </w:r>
    </w:p>
    <w:p>
      <w:pPr>
        <w:pStyle w:val="FirstParagraph"/>
      </w:pPr>
      <w:r>
        <w:t xml:space="preserve">Abe, M. (2018).</w:t>
      </w:r>
      <w:r>
        <w:t xml:space="preserve"> </w:t>
      </w:r>
      <w:r>
        <w:rPr>
          <w:iCs/>
          <w:i/>
        </w:rPr>
        <w:t xml:space="preserve">Public Libraries in Japan: History, Policy, and Practice</w:t>
      </w:r>
      <w:r>
        <w:t xml:space="preserve">. Routledge.</w:t>
      </w:r>
    </w:p>
    <w:p>
      <w:pPr>
        <w:pStyle w:val="BodyText"/>
      </w:pPr>
      <w:r>
        <w:rPr>
          <w:bCs/>
          <w:b/>
        </w:rPr>
        <w:t xml:space="preserve">Summary:</w:t>
      </w:r>
      <w:r>
        <w:t xml:space="preserve"> </w:t>
      </w:r>
      <w:r>
        <w:t xml:space="preserve">This comprehensive text provides a foundational understanding of the Japanese public library system. It details the evolution of the Library Act and its implementation across prefectures, with specific case studies on urban centers like Kyoto.</w:t>
      </w:r>
      <w:r>
        <w:br/>
      </w:r>
      <w:r>
        <w:br/>
      </w:r>
      <w:r>
        <w:rPr>
          <w:bCs/>
          <w:b/>
        </w:rPr>
        <w:t xml:space="preserve">Annotation:</w:t>
      </w:r>
      <w:r>
        <w:t xml:space="preserve"> </w:t>
      </w:r>
      <w:r>
        <w:t xml:space="preserve">For a librarian operating in Kyoto, this source is indispensable. It contextualizes the administrative framework that governs local libraries, such as the Kyoto City Central Library. The text highlights how national policies are localized to fit the unique demographic needs of Kyoto, including the management of aging populations and the integration of foreign residents. It serves as a critical reference for understanding the legal and ethical obligations of the modern Japanese librarian.</w:t>
      </w:r>
    </w:p>
    <w:p>
      <w:pPr>
        <w:pStyle w:val="BodyText"/>
      </w:pPr>
      <w:r>
        <w:t xml:space="preserve">Kyoto City Library Association. (2020).</w:t>
      </w:r>
      <w:r>
        <w:t xml:space="preserve"> </w:t>
      </w:r>
      <w:r>
        <w:rPr>
          <w:iCs/>
          <w:i/>
        </w:rPr>
        <w:t xml:space="preserve">Annual Report on Library Services and Community Engagement in Kyoto</w:t>
      </w:r>
      <w:r>
        <w:t xml:space="preserve">. Kyoto City Government.</w:t>
      </w:r>
    </w:p>
    <w:p>
      <w:pPr>
        <w:pStyle w:val="BodyText"/>
      </w:pPr>
      <w:r>
        <w:rPr>
          <w:bCs/>
          <w:b/>
        </w:rPr>
        <w:t xml:space="preserve">Summary:</w:t>
      </w:r>
      <w:r>
        <w:t xml:space="preserve"> </w:t>
      </w:r>
      <w:r>
        <w:t xml:space="preserve">An official government publication detailing the operational statistics, budget allocations, and community outreach programs of public libraries within Kyoto City for the fiscal year 2020.</w:t>
      </w:r>
      <w:r>
        <w:br/>
      </w:r>
      <w:r>
        <w:br/>
      </w:r>
      <w:r>
        <w:rPr>
          <w:bCs/>
          <w:b/>
        </w:rPr>
        <w:t xml:space="preserve">Annotation:</w:t>
      </w:r>
      <w:r>
        <w:t xml:space="preserve"> </w:t>
      </w:r>
      <w:r>
        <w:t xml:space="preserve">This document offers empirical data on the daily realities of librarianship in Kyoto. It outlines specific initiatives designed to promote reading among children and the elderly, reflecting the city's commitment to lifelong learning. The report is particularly relevant for understanding how librarians in Kyoto collaborate with local schools and community centers to create inclusive spaces. It demonstrates the shift from traditional book-lending to the librarian as a community coordinator.</w:t>
      </w:r>
    </w:p>
    <w:p>
      <w:pPr>
        <w:pStyle w:val="BodyText"/>
      </w:pPr>
      <w:r>
        <w:t xml:space="preserve">Nakamura, S. (2019). "Digital Preservation of Cultural Heritage in Kyoto's Temple Libraries."</w:t>
      </w:r>
      <w:r>
        <w:t xml:space="preserve"> </w:t>
      </w:r>
      <w:r>
        <w:rPr>
          <w:iCs/>
          <w:i/>
        </w:rPr>
        <w:t xml:space="preserve">Journal of Asian Library Science</w:t>
      </w:r>
      <w:r>
        <w:t xml:space="preserve">, 12(3), 45-62.</w:t>
      </w:r>
    </w:p>
    <w:p>
      <w:pPr>
        <w:pStyle w:val="BodyText"/>
      </w:pPr>
      <w:r>
        <w:rPr>
          <w:bCs/>
          <w:b/>
        </w:rPr>
        <w:t xml:space="preserve">Summary:</w:t>
      </w:r>
      <w:r>
        <w:t xml:space="preserve"> </w:t>
      </w:r>
      <w:r>
        <w:t xml:space="preserve">This academic article examines the efforts of librarians and archivists in Kyoto to digitize ancient manuscripts and scrolls housed in religious institutions. It discusses the technical challenges and the ethical considerations of making sacred texts accessible to the public.</w:t>
      </w:r>
      <w:r>
        <w:br/>
      </w:r>
      <w:r>
        <w:br/>
      </w:r>
      <w:r>
        <w:rPr>
          <w:bCs/>
          <w:b/>
        </w:rPr>
        <w:t xml:space="preserve">Annotation:</w:t>
      </w:r>
      <w:r>
        <w:t xml:space="preserve"> </w:t>
      </w:r>
      <w:r>
        <w:t xml:space="preserve">Kyoto is home to thousands of temples and shrines that function as de facto libraries. This source is crucial for understanding the specialized role of the librarian in the preservation of cultural heritage. It highlights the technical skills required of modern librarians in Kyoto, including metadata creation, digital archiving, and conservation science. The article underscores the unique responsibility of Kyoto's librarians to bridge the gap between ancient religious traditions and modern information technology.</w:t>
      </w:r>
    </w:p>
    <w:p>
      <w:pPr>
        <w:pStyle w:val="BodyText"/>
      </w:pPr>
      <w:r>
        <w:t xml:space="preserve">Tanaka, Y., &amp; Smith, J. (2021). "Multilingual Services in Global Cities: A Case Study of Kyoto's Public Libraries."</w:t>
      </w:r>
      <w:r>
        <w:t xml:space="preserve"> </w:t>
      </w:r>
      <w:r>
        <w:rPr>
          <w:iCs/>
          <w:i/>
        </w:rPr>
        <w:t xml:space="preserve">International Journal of Library Services</w:t>
      </w:r>
      <w:r>
        <w:t xml:space="preserve">, 8(1), 112-128.</w:t>
      </w:r>
    </w:p>
    <w:p>
      <w:pPr>
        <w:pStyle w:val="BodyText"/>
      </w:pPr>
      <w:r>
        <w:rPr>
          <w:bCs/>
          <w:b/>
        </w:rPr>
        <w:t xml:space="preserve">Summary:</w:t>
      </w:r>
      <w:r>
        <w:t xml:space="preserve"> </w:t>
      </w:r>
      <w:r>
        <w:t xml:space="preserve">This study analyzes the implementation of multilingual services in Kyoto's public libraries to accommodate the growing number of international residents and tourists. It evaluates the effectiveness of English-language collections and staff training programs.</w:t>
      </w:r>
      <w:r>
        <w:br/>
      </w:r>
      <w:r>
        <w:br/>
      </w:r>
      <w:r>
        <w:rPr>
          <w:bCs/>
          <w:b/>
        </w:rPr>
        <w:t xml:space="preserve">Annotation:</w:t>
      </w:r>
      <w:r>
        <w:t xml:space="preserve"> </w:t>
      </w:r>
      <w:r>
        <w:t xml:space="preserve">As Kyoto continues to attract a diverse international population, the role of the librarian has expanded to include cross-cultural communication. This source is vital for understanding how librarians in Kyoto are adapting their services to be more inclusive. It provides practical insights into collection development strategies for non-Japanese speakers and the importance of cultural competency training for library staff. The study argues that the modern librarian in Kyoto must act as a cultural ambassador, facilitating integration and understanding within the community.</w:t>
      </w:r>
    </w:p>
    <w:p>
      <w:pPr>
        <w:pStyle w:val="BodyText"/>
      </w:pPr>
      <w:r>
        <w:t xml:space="preserve">University of Kyoto Library. (2022).</w:t>
      </w:r>
      <w:r>
        <w:t xml:space="preserve"> </w:t>
      </w:r>
      <w:r>
        <w:rPr>
          <w:iCs/>
          <w:i/>
        </w:rPr>
        <w:t xml:space="preserve">Strategic Plan for Academic Support and Research Infrastructure</w:t>
      </w:r>
      <w:r>
        <w:t xml:space="preserve">. Kyoto University Press.</w:t>
      </w:r>
    </w:p>
    <w:p>
      <w:pPr>
        <w:pStyle w:val="BodyText"/>
      </w:pPr>
      <w:r>
        <w:rPr>
          <w:bCs/>
          <w:b/>
        </w:rPr>
        <w:t xml:space="preserve">Summary:</w:t>
      </w:r>
      <w:r>
        <w:t xml:space="preserve"> </w:t>
      </w:r>
      <w:r>
        <w:t xml:space="preserve">A strategic document outlining the future direction of academic librarianship at one of Japan's most prestigious universities. It focuses on open access publishing, research data management, and collaborative learning spaces.</w:t>
      </w:r>
      <w:r>
        <w:br/>
      </w:r>
      <w:r>
        <w:br/>
      </w:r>
      <w:r>
        <w:rPr>
          <w:bCs/>
          <w:b/>
        </w:rPr>
        <w:t xml:space="preserve">Annotation:</w:t>
      </w:r>
      <w:r>
        <w:t xml:space="preserve"> </w:t>
      </w:r>
      <w:r>
        <w:t xml:space="preserve">This source is essential for understanding the academic dimension of librarianship in Kyoto. It illustrates how university librarians are evolving into research partners, assisting scholars with complex data management and publication strategies. The document reflects the high level of professionalism and technical expertise required in academic settings within Kyoto. It also highlights the city's role as a center for higher education and research, where librarians play a pivotal role in advancing knowledge and innovation.</w:t>
      </w:r>
    </w:p>
    <w:p>
      <w:pPr>
        <w:pStyle w:val="BodyText"/>
      </w:pPr>
      <w:r>
        <w:t xml:space="preserve">Sato, H. (2017). "The Impact of the Library Act on Rural and Urban Libraries in Kyoto Prefecture."</w:t>
      </w:r>
      <w:r>
        <w:t xml:space="preserve"> </w:t>
      </w:r>
      <w:r>
        <w:rPr>
          <w:iCs/>
          <w:i/>
        </w:rPr>
        <w:t xml:space="preserve">Japanese Library Review</w:t>
      </w:r>
      <w:r>
        <w:t xml:space="preserve">, 25(2), 78-95.</w:t>
      </w:r>
    </w:p>
    <w:p>
      <w:pPr>
        <w:pStyle w:val="BodyText"/>
      </w:pPr>
      <w:r>
        <w:rPr>
          <w:bCs/>
          <w:b/>
        </w:rPr>
        <w:t xml:space="preserve">Summary:</w:t>
      </w:r>
      <w:r>
        <w:t xml:space="preserve"> </w:t>
      </w:r>
      <w:r>
        <w:t xml:space="preserve">This article compares the implementation of the Library Act in urban Kyoto City versus rural areas of Kyoto Prefecture. It discusses disparities in funding, staffing, and resource availability.</w:t>
      </w:r>
      <w:r>
        <w:br/>
      </w:r>
      <w:r>
        <w:br/>
      </w:r>
      <w:r>
        <w:rPr>
          <w:bCs/>
          <w:b/>
        </w:rPr>
        <w:t xml:space="preserve">Annotation:</w:t>
      </w:r>
      <w:r>
        <w:t xml:space="preserve"> </w:t>
      </w:r>
      <w:r>
        <w:t xml:space="preserve">This source provides a nuanced perspective on the challenges faced by librarians across different regions of Kyoto. It highlights the importance of advocacy and resource management in ensuring equitable access to library services. For librarians working in less urbanized parts of Kyoto, this article offers valuable insights into strategies for overcoming resource limitations and fostering community support. It emphasizes the need for a flexible and adaptive approach to librarianship that can address the diverse needs of Kyoto's population.</w:t>
      </w:r>
    </w:p>
    <w:p>
      <w:pPr>
        <w:pStyle w:val="BodyText"/>
      </w:pPr>
      <w:r>
        <w:t xml:space="preserve">Watanabe, K. (2023). "Librarians as Facilitators of Lifelong Learning in Post-Pandemic Kyoto."</w:t>
      </w:r>
      <w:r>
        <w:t xml:space="preserve"> </w:t>
      </w:r>
      <w:r>
        <w:rPr>
          <w:iCs/>
          <w:i/>
        </w:rPr>
        <w:t xml:space="preserve">Contemporary Library Issues</w:t>
      </w:r>
      <w:r>
        <w:t xml:space="preserve">, 15(4), 201-215.</w:t>
      </w:r>
    </w:p>
    <w:p>
      <w:pPr>
        <w:pStyle w:val="BodyText"/>
      </w:pPr>
      <w:r>
        <w:rPr>
          <w:bCs/>
          <w:b/>
        </w:rPr>
        <w:t xml:space="preserve">Summary:</w:t>
      </w:r>
      <w:r>
        <w:t xml:space="preserve"> </w:t>
      </w:r>
      <w:r>
        <w:t xml:space="preserve">This recent article explores how librarians in Kyoto have adapted their services in response to the COVID-19 pandemic. It focuses on the expansion of digital services, virtual programming, and the role of libraries as safe community spaces.</w:t>
      </w:r>
      <w:r>
        <w:br/>
      </w:r>
      <w:r>
        <w:br/>
      </w:r>
      <w:r>
        <w:rPr>
          <w:bCs/>
          <w:b/>
        </w:rPr>
        <w:t xml:space="preserve">Annotation:</w:t>
      </w:r>
      <w:r>
        <w:t xml:space="preserve"> </w:t>
      </w:r>
      <w:r>
        <w:t xml:space="preserve">This source is highly relevant for understanding the current state of librarianship in Kyoto. It demonstrates the resilience and adaptability of library professionals in the face of unprecedented challenges. The article highlights the importance of digital literacy and remote service delivery, skills that are now essential for any librarian working in Kyoto. It also underscores the enduring value of physical library spaces as hubs for community interaction and support.</w:t>
      </w:r>
    </w:p>
    <w:p>
      <w:pPr>
        <w:pStyle w:val="BodyText"/>
      </w:pPr>
      <w:r>
        <w:t xml:space="preserve">International Federation of Library Associations and Institutions (IFLA). (2021).</w:t>
      </w:r>
      <w:r>
        <w:t xml:space="preserve"> </w:t>
      </w:r>
      <w:r>
        <w:rPr>
          <w:iCs/>
          <w:i/>
        </w:rPr>
        <w:t xml:space="preserve">IFLA Public Library Guidelines: Implementation in Asian Contexts</w:t>
      </w:r>
      <w:r>
        <w:t xml:space="preserve">. IFLA Publishing.</w:t>
      </w:r>
    </w:p>
    <w:p>
      <w:pPr>
        <w:pStyle w:val="BodyText"/>
      </w:pPr>
      <w:r>
        <w:rPr>
          <w:bCs/>
          <w:b/>
        </w:rPr>
        <w:t xml:space="preserve">Summary:</w:t>
      </w:r>
      <w:r>
        <w:t xml:space="preserve"> </w:t>
      </w:r>
      <w:r>
        <w:t xml:space="preserve">This global guideline document provides a framework for public library development, with specific sections dedicated to implementation in Asian countries, including Japan.</w:t>
      </w:r>
      <w:r>
        <w:br/>
      </w:r>
      <w:r>
        <w:br/>
      </w:r>
      <w:r>
        <w:rPr>
          <w:bCs/>
          <w:b/>
        </w:rPr>
        <w:t xml:space="preserve">Annotation:</w:t>
      </w:r>
      <w:r>
        <w:t xml:space="preserve"> </w:t>
      </w:r>
      <w:r>
        <w:t xml:space="preserve">While not specific to Kyoto, this source provides a global perspective that is invaluable for librarians in the city. It offers best practices for library management, service design, and community engagement that can be adapted to the local context. The document encourages librarians in Kyoto to think globally while acting locally, fostering innovation and excellence in library services. It serves as a benchmark for evaluating and improving the quality of library services in Kyoto.</w:t>
      </w:r>
    </w:p>
    <w:bookmarkEnd w:id="22"/>
    <w:bookmarkStart w:id="23" w:name="conclusion"/>
    <w:p>
      <w:pPr>
        <w:pStyle w:val="Heading2"/>
      </w:pPr>
      <w:r>
        <w:t xml:space="preserve">Conclusion</w:t>
      </w:r>
    </w:p>
    <w:p>
      <w:pPr>
        <w:pStyle w:val="FirstParagraph"/>
      </w:pPr>
      <w:r>
        <w:t xml:space="preserve">The annotated bibliography presented above illustrates the multifaceted nature of the librarian's role in Kyoto, Japan. From preserving ancient cultural heritage to embracing digital innovation and fostering inclusive communities, librarians in Kyoto are at the forefront of information services. These sources collectively demonstrate that the profession requires a unique blend of traditional knowledge, technical expertise, and cultural sensitivity. As Kyoto continues to evolve, the librarian will remain a vital figure in shaping the city's intellectual and cultural landscape.</w:t>
      </w:r>
    </w:p>
    <w:bookmarkEnd w:id="23"/>
    <w:p>
      <w:pPr>
        <w:pStyle w:val="BodyText"/>
      </w:pPr>
      <w:r>
        <w:t xml:space="preserve">© 2023 Annotated Bibliography on Librarianship in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Kyoto, Japan</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