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The Evolving Role of the Librarian in Kuala Lumpur, Malaysia</w:t>
      </w:r>
    </w:p>
    <w:bookmarkEnd w:id="20"/>
    <w:bookmarkStart w:id="21" w:name="introduction"/>
    <w:p>
      <w:pPr>
        <w:pStyle w:val="Heading2"/>
      </w:pPr>
      <w:r>
        <w:t xml:space="preserve">Introduction</w:t>
      </w:r>
    </w:p>
    <w:p>
      <w:pPr>
        <w:pStyle w:val="FirstParagraph"/>
      </w:pPr>
      <w:r>
        <w:t xml:space="preserve">This annotated bibliography explores the multifaceted role of the librarian within the context of Kuala Lumpur, Malaysia. As the capital city and a major economic hub, Kuala Lumpur presents a unique environment where traditional library services intersect with rapid digitalization, multicultural demographics, and national educational policies. The selected sources examine how librarians in this region are adapting to the demands of the 21st century, ranging from digital literacy instruction to community engagement and the preservation of local heritage. These resources provide a comprehensive overview of the professional landscape for information specialists in Malaysia's urban center.</w:t>
      </w:r>
    </w:p>
    <w:bookmarkEnd w:id="21"/>
    <w:bookmarkStart w:id="22" w:name="bibliographic-entries"/>
    <w:p>
      <w:pPr>
        <w:pStyle w:val="Heading2"/>
      </w:pPr>
      <w:r>
        <w:t xml:space="preserve">Bibliographic Entries</w:t>
      </w:r>
    </w:p>
    <w:p>
      <w:pPr>
        <w:pStyle w:val="FirstParagraph"/>
      </w:pPr>
      <w:r>
        <w:t xml:space="preserve"> </w:t>
      </w:r>
      <w:r>
        <w:t xml:space="preserve">Abdullah, N., &amp; Tan, S. L. (2021). "Digital Transformation in Public Libraries: A Case Study of Kuala Lumpur City Hall Libraries."</w:t>
      </w:r>
      <w:r>
        <w:t xml:space="preserve"> </w:t>
      </w:r>
      <w:r>
        <w:rPr>
          <w:iCs/>
          <w:i/>
        </w:rPr>
        <w:t xml:space="preserve">Journal of Malaysian Library and Information Science</w:t>
      </w:r>
      <w:r>
        <w:t xml:space="preserve">, 28(1), 45-62.</w:t>
      </w:r>
      <w:r>
        <w:t xml:space="preserve"> </w:t>
      </w:r>
    </w:p>
    <w:p>
      <w:pPr>
        <w:pStyle w:val="BodyText"/>
      </w:pPr>
      <w:r>
        <w:t xml:space="preserve">This article provides a critical analysis of how public librarians in Kuala Lumpur are navigating the shift toward digital services. The authors highlight the initiatives undertaken by the Kuala Lumpur City Hall (DBKL) to modernize library infrastructure. The study is particularly relevant as it details the specific challenges faced by librarians in training patrons on digital tools, a crucial skill in a rapidly developing metropolis. It offers valuable insights into the operational strategies employed by Malaysian librarians to maintain relevance in an increasingly online world.</w:t>
      </w:r>
    </w:p>
    <w:p>
      <w:pPr>
        <w:pStyle w:val="BodyText"/>
      </w:pPr>
      <w:r>
        <w:t xml:space="preserve"> </w:t>
      </w:r>
      <w:r>
        <w:t xml:space="preserve">Chong, W. K. (2019). "Multicultural Literacy and Community Engagement: The Librarian as a Cultural Mediator in Kuala Lumpur."</w:t>
      </w:r>
      <w:r>
        <w:t xml:space="preserve"> </w:t>
      </w:r>
      <w:r>
        <w:rPr>
          <w:iCs/>
          <w:i/>
        </w:rPr>
        <w:t xml:space="preserve">Asian Journal of Information Management</w:t>
      </w:r>
      <w:r>
        <w:t xml:space="preserve">, 15(3), 112-128.</w:t>
      </w:r>
      <w:r>
        <w:t xml:space="preserve"> </w:t>
      </w:r>
    </w:p>
    <w:p>
      <w:pPr>
        <w:pStyle w:val="BodyText"/>
      </w:pPr>
      <w:r>
        <w:t xml:space="preserve">Chong’s research focuses on the social role of the librarian in a multicultural society like Kuala Lumpur. The paper argues that librarians in Malaysia must act as cultural mediators, curating collections that reflect the diverse ethnic makeup of the city, including Malay, Chinese, Indian, and indigenous communities. This source is essential for understanding the soft skills required of a librarian in this region, emphasizing the importance of inclusivity and community building as core professional competencies.</w:t>
      </w:r>
    </w:p>
    <w:p>
      <w:pPr>
        <w:pStyle w:val="BodyText"/>
      </w:pPr>
      <w:r>
        <w:t xml:space="preserve"> </w:t>
      </w:r>
      <w:r>
        <w:t xml:space="preserve">Department of Libraries Malaysia. (2020).</w:t>
      </w:r>
      <w:r>
        <w:t xml:space="preserve"> </w:t>
      </w:r>
      <w:r>
        <w:rPr>
          <w:iCs/>
          <w:i/>
        </w:rPr>
        <w:t xml:space="preserve">National Library Policy Framework 2020-2030</w:t>
      </w:r>
      <w:r>
        <w:t xml:space="preserve">. Putrajaya: Government of Malaysia.</w:t>
      </w:r>
      <w:r>
        <w:t xml:space="preserve"> </w:t>
      </w:r>
    </w:p>
    <w:p>
      <w:pPr>
        <w:pStyle w:val="BodyText"/>
      </w:pPr>
      <w:r>
        <w:t xml:space="preserve">This official government document outlines the strategic direction for library services across Malaysia, with specific implications for major urban centers like Kuala Lumpur. It details the expectations for professional librarians regarding information literacy, lifelong learning, and the integration of technology. For anyone studying the profession in this context, this policy framework serves as the foundational text that dictates standards, funding priorities, and the legal responsibilities of librarians in the country.</w:t>
      </w:r>
    </w:p>
    <w:p>
      <w:pPr>
        <w:pStyle w:val="BodyText"/>
      </w:pPr>
      <w:r>
        <w:t xml:space="preserve"> </w:t>
      </w:r>
      <w:r>
        <w:t xml:space="preserve">Lim, P. H., &amp; Rahman, A. (2022). "Academic Librarianship in the Era of Open Access: Perspectives from Universities in Kuala Lumpur."</w:t>
      </w:r>
      <w:r>
        <w:t xml:space="preserve"> </w:t>
      </w:r>
      <w:r>
        <w:rPr>
          <w:iCs/>
          <w:i/>
        </w:rPr>
        <w:t xml:space="preserve">Malaysian Journal of Library &amp; Information Sciences</w:t>
      </w:r>
      <w:r>
        <w:t xml:space="preserve">, 27(2), 89-104.</w:t>
      </w:r>
      <w:r>
        <w:t xml:space="preserve"> </w:t>
      </w:r>
    </w:p>
    <w:p>
      <w:pPr>
        <w:pStyle w:val="BodyText"/>
      </w:pPr>
      <w:r>
        <w:t xml:space="preserve">This study examines the role of academic librarians in major Kuala Lumpur universities, such as Universiti Malaya and Universiti Kebangsaan Malaysia. The authors discuss the transition to open access resources and the librarian’s role in guiding researchers and students through complex copyright and licensing issues. The article is highly relevant for understanding the specialized technical knowledge required by librarians in higher education institutions within the Malaysian capital.</w:t>
      </w:r>
    </w:p>
    <w:p>
      <w:pPr>
        <w:pStyle w:val="BodyText"/>
      </w:pPr>
      <w:r>
        <w:t xml:space="preserve"> </w:t>
      </w:r>
      <w:r>
        <w:t xml:space="preserve">Mohd, Z., &amp; Lee, C. (2018). "Preserving Local Heritage: The Role of the Archivist-Librarian in Kuala Lumpur’s Historical Narratives."</w:t>
      </w:r>
      <w:r>
        <w:t xml:space="preserve"> </w:t>
      </w:r>
      <w:r>
        <w:rPr>
          <w:iCs/>
          <w:i/>
        </w:rPr>
        <w:t xml:space="preserve">Journal of Southeast Asian Archives</w:t>
      </w:r>
      <w:r>
        <w:t xml:space="preserve">, 12(4), 201-215.</w:t>
      </w:r>
      <w:r>
        <w:t xml:space="preserve"> </w:t>
      </w:r>
    </w:p>
    <w:p>
      <w:pPr>
        <w:pStyle w:val="BodyText"/>
      </w:pPr>
      <w:r>
        <w:t xml:space="preserve">Mohd and Lee explore the intersection of librarianship and archival science in Kuala Lumpur. The paper highlights how librarians are increasingly involved in preserving the city’s physical and digital heritage, including colonial-era documents and oral histories. This source is crucial for understanding the custodial aspect of the profession in Malaysia, where librarians play a key role in maintaining the historical identity of the nation’s capital amidst rapid urbanization.</w:t>
      </w:r>
    </w:p>
    <w:p>
      <w:pPr>
        <w:pStyle w:val="BodyText"/>
      </w:pPr>
      <w:r>
        <w:t xml:space="preserve"> </w:t>
      </w:r>
      <w:r>
        <w:t xml:space="preserve">National Library Board of Singapore &amp; Library Association of Malaysia. (2021). "Cross-Border Collaboration in Information Services: Lessons for Kuala Lumpur."</w:t>
      </w:r>
      <w:r>
        <w:t xml:space="preserve"> </w:t>
      </w:r>
      <w:r>
        <w:rPr>
          <w:iCs/>
          <w:i/>
        </w:rPr>
        <w:t xml:space="preserve">Regional Library Review</w:t>
      </w:r>
      <w:r>
        <w:t xml:space="preserve">, 9(1), 33-48.</w:t>
      </w:r>
      <w:r>
        <w:t xml:space="preserve"> </w:t>
      </w:r>
    </w:p>
    <w:p>
      <w:pPr>
        <w:pStyle w:val="BodyText"/>
      </w:pPr>
      <w:r>
        <w:t xml:space="preserve">This collaborative report compares library practices in Singapore and Malaysia, offering specific recommendations for librarians in Kuala Lumpur. It discusses best practices in service delivery, staff training, and user experience design. The document is valuable for Malaysian librarians seeking to benchmark their services against regional standards and adopt innovative approaches to information management that are proven to work in similar urban environments.</w:t>
      </w:r>
    </w:p>
    <w:p>
      <w:pPr>
        <w:pStyle w:val="BodyText"/>
      </w:pPr>
      <w:r>
        <w:t xml:space="preserve"> </w:t>
      </w:r>
      <w:r>
        <w:t xml:space="preserve">Yusof, R. (2023). "Information Literacy in the Age of Misinformation: Strategies for Librarians in Urban Malaysia."</w:t>
      </w:r>
      <w:r>
        <w:t xml:space="preserve"> </w:t>
      </w:r>
      <w:r>
        <w:rPr>
          <w:iCs/>
          <w:i/>
        </w:rPr>
        <w:t xml:space="preserve">Global Information Society Journal</w:t>
      </w:r>
      <w:r>
        <w:t xml:space="preserve">, 14(2), 155-170.</w:t>
      </w:r>
      <w:r>
        <w:t xml:space="preserve"> </w:t>
      </w:r>
    </w:p>
    <w:p>
      <w:pPr>
        <w:pStyle w:val="BodyText"/>
      </w:pPr>
      <w:r>
        <w:t xml:space="preserve">Yusof addresses the critical challenge of misinformation and its impact on the public in Kuala Lumpur. The article outlines practical strategies for librarians to educate the public on evaluating digital sources and identifying fake news. Given the high internet penetration in Malaysia’s capital, this source underscores the librarian’s evolving role as an educator and critical thinking facilitator, making it a vital read for contemporary practitioners.</w:t>
      </w:r>
    </w:p>
    <w:p>
      <w:pPr>
        <w:pStyle w:val="BodyText"/>
      </w:pPr>
      <w:r>
        <w:t xml:space="preserve"> </w:t>
      </w:r>
      <w:r>
        <w:t xml:space="preserve">Wong, S. M. (2017). "The Future of the Physical Library Space: Design and Function in Kuala Lumpur."</w:t>
      </w:r>
      <w:r>
        <w:t xml:space="preserve"> </w:t>
      </w:r>
      <w:r>
        <w:rPr>
          <w:iCs/>
          <w:i/>
        </w:rPr>
        <w:t xml:space="preserve">Urban Studies Quarterly</w:t>
      </w:r>
      <w:r>
        <w:t xml:space="preserve">, 22(3), 78-92.</w:t>
      </w:r>
      <w:r>
        <w:t xml:space="preserve"> </w:t>
      </w:r>
    </w:p>
    <w:p>
      <w:pPr>
        <w:pStyle w:val="BodyText"/>
      </w:pPr>
      <w:r>
        <w:t xml:space="preserve">Wong’s research investigates how the physical design of libraries in Kuala Lumpur is changing to accommodate new user needs. The paper discusses the transformation of libraries from mere book repositories to vibrant community hubs and co-working spaces. This source is important for understanding the spatial and managerial skills required of modern librarians in Malaysia, who must oversee facilities that serve as social infrastructure in the city.</w:t>
      </w:r>
    </w:p>
    <w:p>
      <w:pPr>
        <w:pStyle w:val="BodyText"/>
      </w:pPr>
      <w:r>
        <w:t xml:space="preserve">© 2023 Annotated Bibliography on Librarianship in Kuala Lumpur. All rights reserved.</w:t>
      </w:r>
      <w:r>
        <w:br/>
      </w:r>
      <w:r>
        <w:t xml:space="preserve">This document is for educational and informational purposes only.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Kuala Lumpur, Malaysia</dc:title>
  <dc:creator/>
  <dc:language>en</dc:language>
  <cp:keywords/>
  <dcterms:created xsi:type="dcterms:W3CDTF">2026-08-07T02:14:24Z</dcterms:created>
  <dcterms:modified xsi:type="dcterms:W3CDTF">2026-08-07T02:14:24Z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