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Amsterdam,</w:t>
      </w:r>
      <w:r>
        <w:t xml:space="preserve"> </w:t>
      </w:r>
      <w:r>
        <w:t xml:space="preserve">Netherlands</w:t>
      </w:r>
    </w:p>
    <w:bookmarkStart w:id="20" w:name="X048133b8c8a561f244421a67dd7cc25b0448d25"/>
    <w:p>
      <w:pPr>
        <w:pStyle w:val="Heading1"/>
      </w:pPr>
      <w:r>
        <w:t xml:space="preserve">Annotated Bibliography: The Evolving Role of the Librarian in Amsterdam, Netherlands</w:t>
      </w:r>
    </w:p>
    <w:p>
      <w:pPr>
        <w:pStyle w:val="FirstParagraph"/>
      </w:pPr>
      <w:r>
        <w:rPr>
          <w:bCs/>
          <w:b/>
        </w:rPr>
        <w:t xml:space="preserve">Subject:</w:t>
      </w:r>
      <w:r>
        <w:t xml:space="preserve"> </w:t>
      </w:r>
      <w:r>
        <w:t xml:space="preserve">Library Science, Urban Sociology, Information Management</w:t>
      </w:r>
      <w:r>
        <w:br/>
      </w:r>
      <w:r>
        <w:rPr>
          <w:bCs/>
          <w:b/>
        </w:rPr>
        <w:t xml:space="preserve">Context:</w:t>
      </w:r>
      <w:r>
        <w:t xml:space="preserve"> </w:t>
      </w:r>
      <w:r>
        <w:t xml:space="preserve">Public and Academic Libraries in Amsterdam</w:t>
      </w:r>
      <w:r>
        <w:br/>
      </w:r>
      <w:r>
        <w:rPr>
          <w:bCs/>
          <w:b/>
        </w:rPr>
        <w:t xml:space="preserve">Date:</w:t>
      </w:r>
      <w:r>
        <w:t xml:space="preserve"> </w:t>
      </w:r>
      <w:r>
        <w:t xml:space="preserve">October 2023</w:t>
      </w:r>
    </w:p>
    <w:bookmarkEnd w:id="20"/>
    <w:p>
      <w:pPr>
        <w:pStyle w:val="BodyText"/>
      </w:pPr>
      <w:r>
        <w:t xml:space="preserve">The profession of the librarian in Amsterdam has undergone a profound transformation over the last two decades. No longer confined to the traditional role of book custodians, librarians in the Netherlands, and specifically in Amsterdam, have evolved into community facilitators, digital literacy educators, and social innovators. This annotated bibliography compiles key resources that examine this shift. It focuses on the unique socio-political landscape of Amsterdam, where libraries function as vital civic infrastructure. The selected texts explore the integration of technology, the response to social inequality, and the architectural reimagining of library spaces in the Dutch capital.</w:t>
      </w:r>
    </w:p>
    <w:bookmarkStart w:id="23" w:name="X12fe21d8a04e37d526e134346052a8619e4b2c9"/>
    <w:p>
      <w:pPr>
        <w:pStyle w:val="Heading2"/>
      </w:pPr>
      <w:r>
        <w:t xml:space="preserve">Section 1: The Social Librarian and Community Engagement</w:t>
      </w:r>
    </w:p>
    <w:bookmarkStart w:id="21" w:name="the-library-as-a-social-hub"/>
    <w:p>
      <w:pPr>
        <w:pStyle w:val="Heading3"/>
      </w:pPr>
      <w:r>
        <w:t xml:space="preserve">1. The Library as a Social Hub</w:t>
      </w:r>
    </w:p>
    <w:p>
      <w:pPr>
        <w:pStyle w:val="FirstParagraph"/>
      </w:pPr>
      <w:r>
        <w:t xml:space="preserve">De Vries, M., &amp; Jansen, L. (2019).</w:t>
      </w:r>
      <w:r>
        <w:t xml:space="preserve"> </w:t>
      </w:r>
      <w:r>
        <w:rPr>
          <w:iCs/>
          <w:i/>
        </w:rPr>
        <w:t xml:space="preserve">More Than Books: The Social Function of Public Libraries in Amsterdam</w:t>
      </w:r>
      <w:r>
        <w:t xml:space="preserve">. Amsterdam University Press.</w:t>
      </w:r>
    </w:p>
    <w:p>
      <w:pPr>
        <w:pStyle w:val="BodyText"/>
      </w:pPr>
      <w:r>
        <w:t xml:space="preserve">This seminal work by De Vries and Jansen provides a comprehensive analysis of how Amsterdam's public libraries, particularly the OBA (Openbare Bibliotheek Amsterdam), have redefined their mission. The authors argue that the modern librarian in Amsterdam acts as a "social worker of information." The text details specific case studies where librarians mediate between marginalized communities and municipal services. It is highly relevant for understanding the Dutch concept of "bibliotheek als ontmoetingsplek" (library as meeting place). The authors highlight how librarians in Amsterdam are trained to handle social issues, ranging from loneliness among the elderly to integration challenges for new immigrants, making this a crucial resource for understanding the socio-political role of the profession in the Netherlands.</w:t>
      </w:r>
    </w:p>
    <w:bookmarkEnd w:id="21"/>
    <w:bookmarkStart w:id="22" w:name="digital-inclusion-and-the-librarian"/>
    <w:p>
      <w:pPr>
        <w:pStyle w:val="Heading3"/>
      </w:pPr>
      <w:r>
        <w:t xml:space="preserve">2. Digital Inclusion and the Librarian</w:t>
      </w:r>
    </w:p>
    <w:p>
      <w:pPr>
        <w:pStyle w:val="FirstParagraph"/>
      </w:pPr>
      <w:r>
        <w:t xml:space="preserve">Van Dijk, J. A. G. M. (2020).</w:t>
      </w:r>
      <w:r>
        <w:t xml:space="preserve"> </w:t>
      </w:r>
      <w:r>
        <w:rPr>
          <w:iCs/>
          <w:i/>
        </w:rPr>
        <w:t xml:space="preserve">The Digital Divide and the Dutch Librarian: Bridging Gaps in Amsterdam</w:t>
      </w:r>
      <w:r>
        <w:t xml:space="preserve">. Journal of Information Science, 46(3), 312-328.</w:t>
      </w:r>
    </w:p>
    <w:p>
      <w:pPr>
        <w:pStyle w:val="BodyText"/>
      </w:pPr>
      <w:r>
        <w:t xml:space="preserve">Van Dijk’s research focuses on the critical role of librarians in combating digital exclusion within Amsterdam’s diverse neighborhoods. The article posits that as government services in the Netherlands become increasingly digitized, the librarian becomes the essential gatekeeper for those lacking digital skills. The study specifically examines the "Digitaal Literaat" programs run by Amsterdam librarians. It provides empirical data showing that librarians in Amsterdam are not merely providing internet access but are actively teaching critical digital literacy. This source is vital for understanding the technical and pedagogical skills required of a librarian in the modern Dutch context.</w:t>
      </w:r>
    </w:p>
    <w:bookmarkEnd w:id="22"/>
    <w:bookmarkEnd w:id="23"/>
    <w:bookmarkStart w:id="26" w:name="X31e2444e00e2a1690bd2ba1f0acf7406bccc4e2"/>
    <w:p>
      <w:pPr>
        <w:pStyle w:val="Heading2"/>
      </w:pPr>
      <w:r>
        <w:t xml:space="preserve">Section 2: Architectural and Spatial Influence on the Profession</w:t>
      </w:r>
    </w:p>
    <w:bookmarkStart w:id="24" w:name="the-oba-zuid-and-the-new-librarian"/>
    <w:p>
      <w:pPr>
        <w:pStyle w:val="Heading3"/>
      </w:pPr>
      <w:r>
        <w:t xml:space="preserve">3. The OBA Zuid and the New Librarian</w:t>
      </w:r>
    </w:p>
    <w:p>
      <w:pPr>
        <w:pStyle w:val="FirstParagraph"/>
      </w:pPr>
      <w:r>
        <w:t xml:space="preserve">Koolhaas, R., &amp; Ma, W. (2016).</w:t>
      </w:r>
      <w:r>
        <w:t xml:space="preserve"> </w:t>
      </w:r>
      <w:r>
        <w:rPr>
          <w:iCs/>
          <w:i/>
        </w:rPr>
        <w:t xml:space="preserve">Amsterdam Public Library: Architecture and Service Design</w:t>
      </w:r>
      <w:r>
        <w:t xml:space="preserve">. Harvard Design Magazine, 45, 12-25.</w:t>
      </w:r>
    </w:p>
    <w:p>
      <w:pPr>
        <w:pStyle w:val="BodyText"/>
      </w:pPr>
      <w:r>
        <w:t xml:space="preserve">While primarily an architectural text, this article by Rem Koolhaas and Wei Ma is essential for understanding the physical environment in which Amsterdam librarians operate. The opening of the OBA Zuid branch fundamentally altered the workflow and public interaction of librarians. The authors describe how the "book mountain" and open-plan design necessitate a shift from behind-the-desk service to roving, consultative assistance. The text illustrates how the spatial design of Amsterdam’s flagship library demands that librarians be comfortable in high-traffic, multi-functional spaces that blend reading, working, and socializing. It highlights the intersection of urban design and library science in the Netherlands.</w:t>
      </w:r>
    </w:p>
    <w:bookmarkEnd w:id="24"/>
    <w:bookmarkStart w:id="25" w:name="maker-spaces-and-innovation"/>
    <w:p>
      <w:pPr>
        <w:pStyle w:val="Heading3"/>
      </w:pPr>
      <w:r>
        <w:t xml:space="preserve">4. Maker Spaces and Innovation</w:t>
      </w:r>
    </w:p>
    <w:p>
      <w:pPr>
        <w:pStyle w:val="FirstParagraph"/>
      </w:pPr>
      <w:r>
        <w:t xml:space="preserve">Bakker, S. (2021).</w:t>
      </w:r>
      <w:r>
        <w:t xml:space="preserve"> </w:t>
      </w:r>
      <w:r>
        <w:rPr>
          <w:iCs/>
          <w:i/>
        </w:rPr>
        <w:t xml:space="preserve">Makerspaces in Dutch Libraries: The Librarian as Facilitator of Creativity</w:t>
      </w:r>
      <w:r>
        <w:t xml:space="preserve">. Library Trends, 69(4), 550-572.</w:t>
      </w:r>
    </w:p>
    <w:p>
      <w:pPr>
        <w:pStyle w:val="BodyText"/>
      </w:pPr>
      <w:r>
        <w:t xml:space="preserve">Bakker explores the rise of "Makerspaces" in Amsterdam libraries, such as the "Makerspace" at the OBA. The article argues that the role of the librarian has expanded to include facilitating creativity and entrepreneurship. In Amsterdam, a city known for its startup culture, librarians are increasingly tasked with managing 3D printers, coding workshops, and creative labs. This source is particularly useful for understanding the technical adaptability required of librarians in the Netherlands. It demonstrates how the profession is aligning with the broader economic and cultural goals of Amsterdam, positioning the library as an incubator for innovation rather than just a repository of knowledge.</w:t>
      </w:r>
    </w:p>
    <w:bookmarkEnd w:id="25"/>
    <w:bookmarkEnd w:id="26"/>
    <w:bookmarkStart w:id="31" w:name="X9b3a51e09e9273586ff7bb2e201d16028c991a2"/>
    <w:p>
      <w:pPr>
        <w:pStyle w:val="Heading2"/>
      </w:pPr>
      <w:r>
        <w:t xml:space="preserve">Section 3: Policy, Governance, and Professional Identity</w:t>
      </w:r>
    </w:p>
    <w:bookmarkStart w:id="27" w:name="national-policy-and-local-implementation"/>
    <w:p>
      <w:pPr>
        <w:pStyle w:val="Heading3"/>
      </w:pPr>
      <w:r>
        <w:t xml:space="preserve">5. National Policy and Local Implementation</w:t>
      </w:r>
    </w:p>
    <w:p>
      <w:pPr>
        <w:pStyle w:val="FirstParagraph"/>
      </w:pPr>
      <w:r>
        <w:t xml:space="preserve">Nederlandse Bibliotheek Raad (NBR). (2022).</w:t>
      </w:r>
      <w:r>
        <w:t xml:space="preserve"> </w:t>
      </w:r>
      <w:r>
        <w:rPr>
          <w:iCs/>
          <w:i/>
        </w:rPr>
        <w:t xml:space="preserve">Libraries in Society: The Dutch Model</w:t>
      </w:r>
      <w:r>
        <w:t xml:space="preserve">. The Hague: NBR Publications.</w:t>
      </w:r>
    </w:p>
    <w:p>
      <w:pPr>
        <w:pStyle w:val="BodyText"/>
      </w:pPr>
      <w:r>
        <w:t xml:space="preserve">This official publication by the Dutch Library Council outlines the national framework within which Amsterdam librarians operate. It details the funding models, legal responsibilities, and strategic goals for libraries in the Netherlands. For anyone studying the librarian profession in Amsterdam, this document provides the necessary regulatory context. It explains how national policies on literacy and social cohesion are translated into local action by Amsterdam librarians. The text emphasizes the autonomy given to municipal libraries in Amsterdam to tailor their services to local demographics, highlighting the flexibility of the Dutch library system.</w:t>
      </w:r>
    </w:p>
    <w:bookmarkEnd w:id="27"/>
    <w:bookmarkStart w:id="28" w:name="multilingualism-and-diversity"/>
    <w:p>
      <w:pPr>
        <w:pStyle w:val="Heading3"/>
      </w:pPr>
      <w:r>
        <w:t xml:space="preserve">6. Multilingualism and Diversity</w:t>
      </w:r>
    </w:p>
    <w:p>
      <w:pPr>
        <w:pStyle w:val="FirstParagraph"/>
      </w:pPr>
      <w:r>
        <w:t xml:space="preserve">Prins, A. (2018).</w:t>
      </w:r>
      <w:r>
        <w:t xml:space="preserve"> </w:t>
      </w:r>
      <w:r>
        <w:rPr>
          <w:iCs/>
          <w:i/>
        </w:rPr>
        <w:t xml:space="preserve">Serving a Global City: Multilingual Services in Amsterdam Libraries</w:t>
      </w:r>
      <w:r>
        <w:t xml:space="preserve">. International Journal of Multilingualism, 15(2), 189-205.</w:t>
      </w:r>
    </w:p>
    <w:p>
      <w:pPr>
        <w:pStyle w:val="BodyText"/>
      </w:pPr>
      <w:r>
        <w:t xml:space="preserve">Amsterdam is one of the most multicultural cities in Europe, and Prins’s article examines how librarians navigate this diversity. The study focuses on the provision of multilingual collections and services. It argues that the Amsterdam librarian must possess cultural competence and often language skills beyond Dutch and English. The article provides insights into how librarians collaborate with community organizations to serve non-Dutch speaking residents. This is a critical resource for understanding the inclusive ethos of the library profession in Amsterdam and the specific challenges of serving a transient, international population.</w:t>
      </w:r>
    </w:p>
    <w:bookmarkEnd w:id="28"/>
    <w:bookmarkStart w:id="29" w:name="academic-librarianship-in-amsterdam"/>
    <w:p>
      <w:pPr>
        <w:pStyle w:val="Heading3"/>
      </w:pPr>
      <w:r>
        <w:t xml:space="preserve">7. Academic Librarianship in Amsterdam</w:t>
      </w:r>
    </w:p>
    <w:p>
      <w:pPr>
        <w:pStyle w:val="FirstParagraph"/>
      </w:pPr>
      <w:r>
        <w:t xml:space="preserve">University of Amsterdam Library. (2023).</w:t>
      </w:r>
      <w:r>
        <w:t xml:space="preserve"> </w:t>
      </w:r>
      <w:r>
        <w:rPr>
          <w:iCs/>
          <w:i/>
        </w:rPr>
        <w:t xml:space="preserve">Strategic Plan 2023-2027: Data, Knowledge, and Society</w:t>
      </w:r>
      <w:r>
        <w:t xml:space="preserve">. Amsterdam: UvA Press.</w:t>
      </w:r>
    </w:p>
    <w:p>
      <w:pPr>
        <w:pStyle w:val="BodyText"/>
      </w:pPr>
      <w:r>
        <w:t xml:space="preserve">This strategic document from the University of Amsterdam (UvA) Library highlights the distinct role of academic librarians in the city. Unlike public librarians, UvA librarians focus heavily on research support, data management, and open access advocacy. The plan outlines how academic librarians in Amsterdam are integrating artificial intelligence and big data analytics into their services. It provides a contrast to the public library sector, showing the bifurcation of the profession in Amsterdam between community-focused public librarianship and research-intensive academic librarianship. This source is essential for a complete picture of the library landscape in the Netherlands’ capital.</w:t>
      </w:r>
    </w:p>
    <w:bookmarkEnd w:id="29"/>
    <w:bookmarkStart w:id="30" w:name="future-challenges-and-sustainability"/>
    <w:p>
      <w:pPr>
        <w:pStyle w:val="Heading3"/>
      </w:pPr>
      <w:r>
        <w:t xml:space="preserve">8. Future Challenges and Sustainability</w:t>
      </w:r>
    </w:p>
    <w:p>
      <w:pPr>
        <w:pStyle w:val="FirstParagraph"/>
      </w:pPr>
      <w:r>
        <w:t xml:space="preserve">Groen, T. (2023).</w:t>
      </w:r>
      <w:r>
        <w:t xml:space="preserve"> </w:t>
      </w:r>
      <w:r>
        <w:rPr>
          <w:iCs/>
          <w:i/>
        </w:rPr>
        <w:t xml:space="preserve">Sustainable Libraries: Environmental Responsibility in Amsterdam</w:t>
      </w:r>
      <w:r>
        <w:t xml:space="preserve">. Green Libraries Journal, 11(1), 45-60.</w:t>
      </w:r>
    </w:p>
    <w:p>
      <w:pPr>
        <w:pStyle w:val="BodyText"/>
      </w:pPr>
      <w:r>
        <w:t xml:space="preserve">Groen’s recent article addresses the growing emphasis on sustainability within Amsterdam’s library system. It discusses how librarians are leading initiatives to reduce the carbon footprint of library operations and promote environmental awareness among patrons. The article details specific projects in Amsterdam where libraries serve as hubs for circular economy activities, such as repair cafes and book swapping. This source underscores the forward-looking nature of the librarian profession in the Netherlands, positioning librarians as key players in the city’s broader sustainability agenda. It is a vital read for understanding the contemporary ethical responsibilities of librarians in Amsterdam.</w:t>
      </w:r>
    </w:p>
    <w:p>
      <w:pPr>
        <w:pStyle w:val="BodyText"/>
      </w:pPr>
      <w:r>
        <w:t xml:space="preserve">This annotated bibliography is intended for educational and professional development purposes. It reflects the current state of library science and practice in Amsterdam, Netherlands, as of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Amsterdam, Netherlands</dc:title>
  <dc:creator/>
  <dc:language>en</dc:language>
  <cp:keywords/>
  <dcterms:created xsi:type="dcterms:W3CDTF">2026-08-07T09:48:10Z</dcterms:created>
  <dcterms:modified xsi:type="dcterms:W3CDTF">2026-08-07T09:48:10Z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