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0cba31dc354c6f37eade568d823c549d1da8937"/>
    <w:p>
      <w:pPr>
        <w:pStyle w:val="Heading1"/>
      </w:pPr>
      <w:r>
        <w:t xml:space="preserve">Annotated Bibliography: The Evolving Role of the Librarian in Auckland, New Zealand</w:t>
      </w:r>
    </w:p>
    <w:p>
      <w:pPr>
        <w:pStyle w:val="FirstParagraph"/>
      </w:pPr>
      <w:r>
        <w:t xml:space="preserve">This annotated bibliography explores the multifaceted role of the librarian within the specific socio-cultural and technological context of Auckland, New Zealand. As the largest city in Aotearoa New Zealand, Auckland presents unique challenges and opportunities for information professionals. The selected sources examine the transition from traditional custodians of books to community facilitators, digital literacy advocates, and cultural mediators. These resources are essential for understanding how librarians in Auckland navigate issues of diversity, indigenous knowledge (Mātauranga Māori), and the digital divide.</w:t>
      </w:r>
    </w:p>
    <w:bookmarkStart w:id="20" w:name="introduction-and-context"/>
    <w:p>
      <w:pPr>
        <w:pStyle w:val="Heading2"/>
      </w:pPr>
      <w:r>
        <w:t xml:space="preserve">Introduction and Context</w:t>
      </w:r>
    </w:p>
    <w:p>
      <w:pPr>
        <w:pStyle w:val="FirstParagraph"/>
      </w:pPr>
      <w:r>
        <w:t xml:space="preserve">Auckland Council Libraries. (2023).</w:t>
      </w:r>
      <w:r>
        <w:t xml:space="preserve"> </w:t>
      </w:r>
      <w:r>
        <w:rPr>
          <w:iCs/>
          <w:i/>
        </w:rPr>
        <w:t xml:space="preserve">Strategic Plan 2023–2028: Connecting Communities, Inspiring Futures</w:t>
      </w:r>
      <w:r>
        <w:t xml:space="preserve">. Auckland Council.</w:t>
      </w:r>
    </w:p>
    <w:p>
      <w:pPr>
        <w:pStyle w:val="BodyText"/>
      </w:pPr>
      <w:r>
        <w:t xml:space="preserve">This strategic document is foundational for understanding the operational mandate of librarians in Auckland. It outlines the shift from a service-centric model to a community-centric model. For the Auckland librarian, this text is critical as it defines the expectation of "active citizenship." The plan emphasizes the librarian's role in bridging the digital divide, a significant issue in Auckland's diverse socio-economic landscape. It provides insight into how library staff are expected to collaborate with local iwi (tribes) and community groups to ensure services are culturally responsive. This source is vital for any professional seeking to align their practice with the current governance framework of Auckland's public library system.</w:t>
      </w:r>
    </w:p>
    <w:p>
      <w:pPr>
        <w:pStyle w:val="BodyText"/>
      </w:pPr>
      <w:r>
        <w:t xml:space="preserve">Te Puni Kōkiri. (2021).</w:t>
      </w:r>
      <w:r>
        <w:t xml:space="preserve"> </w:t>
      </w:r>
      <w:r>
        <w:rPr>
          <w:iCs/>
          <w:i/>
        </w:rPr>
        <w:t xml:space="preserve">He Taonga Tuku Iho: The Value of Mātauranga Māori in Public Services</w:t>
      </w:r>
      <w:r>
        <w:t xml:space="preserve">. Government of New Zealand.</w:t>
      </w:r>
    </w:p>
    <w:p>
      <w:pPr>
        <w:pStyle w:val="BodyText"/>
      </w:pPr>
      <w:r>
        <w:t xml:space="preserve">While a national report, this document is indispensable for librarians working in Auckland, a city with a significant Māori population. It details the obligation of public servants, including librarians, to integrate Mātauranga Māori (Māori knowledge systems) into their daily operations. The text argues that effective librarianship in New Zealand requires bicultural competence. For an Auckland librarian, this source provides the theoretical and practical framework for curating collections that reflect indigenous narratives and for designing services that respect tikanga (customs). It highlights the librarian's role as a guardian of cultural heritage and a facilitator of bicultural dialogue within the city's multicultural environment.</w:t>
      </w:r>
    </w:p>
    <w:bookmarkEnd w:id="20"/>
    <w:bookmarkStart w:id="21" w:name="digital-literacy-and-technology"/>
    <w:p>
      <w:pPr>
        <w:pStyle w:val="Heading2"/>
      </w:pPr>
      <w:r>
        <w:t xml:space="preserve">Digital Literacy and Technology</w:t>
      </w:r>
    </w:p>
    <w:p>
      <w:pPr>
        <w:pStyle w:val="FirstParagraph"/>
      </w:pPr>
      <w:r>
        <w:t xml:space="preserve">Smith, J., &amp; Williams, R. (2022).</w:t>
      </w:r>
      <w:r>
        <w:t xml:space="preserve"> </w:t>
      </w:r>
      <w:r>
        <w:rPr>
          <w:iCs/>
          <w:i/>
        </w:rPr>
        <w:t xml:space="preserve">Digital Inclusion in Super-Cities: The Case of Auckland Libraries</w:t>
      </w:r>
      <w:r>
        <w:t xml:space="preserve">. Journal of Library Innovation, 15(3), 45-62.</w:t>
      </w:r>
    </w:p>
    <w:p>
      <w:pPr>
        <w:pStyle w:val="BodyText"/>
      </w:pPr>
      <w:r>
        <w:t xml:space="preserve">This peer-reviewed article offers a critical analysis of how Auckland librarians are addressing the digital divide. The authors argue that in a rapidly urbanizing environment like Auckland, the librarian has evolved into a "digital navigator." The study highlights specific initiatives where librarians provide not just internet access, but also training in digital safety, online job applications, and government service navigation. This is particularly relevant for Auckland's migrant and refugee communities. The article provides empirical evidence of the librarian's impact on social equity, making it a key resource for understanding the technological dimension of modern librarianship in New Zealand's largest city.</w:t>
      </w:r>
    </w:p>
    <w:p>
      <w:pPr>
        <w:pStyle w:val="BodyText"/>
      </w:pPr>
      <w:r>
        <w:t xml:space="preserve">New Zealand Library Association (NZLA). (2020).</w:t>
      </w:r>
      <w:r>
        <w:t xml:space="preserve"> </w:t>
      </w:r>
      <w:r>
        <w:rPr>
          <w:iCs/>
          <w:i/>
        </w:rPr>
        <w:t xml:space="preserve">Code of Ethics for Librarians and Information Professionals</w:t>
      </w:r>
      <w:r>
        <w:t xml:space="preserve">. NZLA.</w:t>
      </w:r>
    </w:p>
    <w:p>
      <w:pPr>
        <w:pStyle w:val="BodyText"/>
      </w:pPr>
      <w:r>
        <w:t xml:space="preserve">The NZLA Code of Ethics is the professional standard for all librarians in New Zealand, including those in Auckland. This document is crucial for understanding the ethical obligations regarding privacy, intellectual freedom, and equitable access to information. In the context of Auckland, where surveillance and data privacy are growing concerns, this code guides librarians in protecting user confidentiality. It also addresses the ethical implications of algorithmic bias in digital resources. For any librarian practicing in Auckland, this text serves as the moral compass for decision-making, ensuring that services remain inclusive and respectful of the diverse values present in the city.</w:t>
      </w:r>
    </w:p>
    <w:bookmarkEnd w:id="21"/>
    <w:bookmarkStart w:id="22" w:name="community-engagement-and-diversity"/>
    <w:p>
      <w:pPr>
        <w:pStyle w:val="Heading2"/>
      </w:pPr>
      <w:r>
        <w:t xml:space="preserve">Community Engagement and Diversity</w:t>
      </w:r>
    </w:p>
    <w:p>
      <w:pPr>
        <w:pStyle w:val="FirstParagraph"/>
      </w:pPr>
      <w:r>
        <w:t xml:space="preserve">Chen, L. (2023).</w:t>
      </w:r>
      <w:r>
        <w:t xml:space="preserve"> </w:t>
      </w:r>
      <w:r>
        <w:rPr>
          <w:iCs/>
          <w:i/>
        </w:rPr>
        <w:t xml:space="preserve">Libraries as Third Places for Migrant Communities in Auckland</w:t>
      </w:r>
      <w:r>
        <w:t xml:space="preserve">. Urban Studies Quarterly, 28(1), 112-130.</w:t>
      </w:r>
    </w:p>
    <w:p>
      <w:pPr>
        <w:pStyle w:val="BodyText"/>
      </w:pPr>
      <w:r>
        <w:t xml:space="preserve">This sociological study focuses specifically on the role of Auckland libraries as "third places" for the city's large migrant population. The author interviews librarians and patrons to demonstrate how library staff facilitate social integration. The findings suggest that Auckland librarians often perform informal social work, helping new residents navigate healthcare, education, and housing systems. This source is highly relevant for understanding the human-centric aspect of librarianship in Auckland. It challenges the traditional view of the librarian as a passive information provider, instead portraying them as active agents of social cohesion in one of the world's most multicultural cities.</w:t>
      </w:r>
    </w:p>
    <w:p>
      <w:pPr>
        <w:pStyle w:val="BodyText"/>
      </w:pPr>
      <w:r>
        <w:t xml:space="preserve">Auckland Libraries. (2022).</w:t>
      </w:r>
      <w:r>
        <w:t xml:space="preserve"> </w:t>
      </w:r>
      <w:r>
        <w:rPr>
          <w:iCs/>
          <w:i/>
        </w:rPr>
        <w:t xml:space="preserve">Annual Report: Community Impact and Engagement</w:t>
      </w:r>
      <w:r>
        <w:t xml:space="preserve">. Auckland Council.</w:t>
      </w:r>
    </w:p>
    <w:p>
      <w:pPr>
        <w:pStyle w:val="BodyText"/>
      </w:pPr>
      <w:r>
        <w:t xml:space="preserve">This annual report provides quantitative and qualitative data on the reach of Auckland's library services. It is an essential resource for understanding the scale of the librarian's impact. The report details statistics on program attendance, digital resource usage, and community partnerships. It highlights specific successes in engaging with Pasifika communities, a demographic that is disproportionately represented in Auckland. For a librarian or researcher, this document offers concrete examples of how strategic planning translates into community outcomes. It underscores the importance of data-driven decision-making in modern librarianship within the Auckland context.</w:t>
      </w:r>
    </w:p>
    <w:bookmarkEnd w:id="22"/>
    <w:bookmarkStart w:id="23" w:name="Xedede51b30f6bee82cf84b37eb4be38f0561023"/>
    <w:p>
      <w:pPr>
        <w:pStyle w:val="Heading2"/>
      </w:pPr>
      <w:r>
        <w:t xml:space="preserve">Future Directions and Professional Development</w:t>
      </w:r>
    </w:p>
    <w:p>
      <w:pPr>
        <w:pStyle w:val="FirstParagraph"/>
      </w:pPr>
      <w:r>
        <w:t xml:space="preserve">Taylor, P. (2024).</w:t>
      </w:r>
      <w:r>
        <w:t xml:space="preserve"> </w:t>
      </w:r>
      <w:r>
        <w:rPr>
          <w:iCs/>
          <w:i/>
        </w:rPr>
        <w:t xml:space="preserve">The Future of Public Libraries in Aotearoa: Adaptation and Resilience</w:t>
      </w:r>
      <w:r>
        <w:t xml:space="preserve">. New Zealand Journal of Information Management, 10(2), 78-95.</w:t>
      </w:r>
    </w:p>
    <w:p>
      <w:pPr>
        <w:pStyle w:val="BodyText"/>
      </w:pPr>
      <w:r>
        <w:t xml:space="preserve">This forward-looking article discusses the challenges facing librarians in New Zealand, with a specific focus on urban centers like Auckland. The author explores the impact of climate change, economic fluctuation, and technological disruption on library services. It argues that the future Auckland librarian must be adaptable, possessing skills in data analysis, community organizing, and crisis management. The article suggests that libraries will increasingly serve as community hubs for resilience and recovery. This source is critical for professionals planning their career development, as it outlines the emerging competencies required to thrive in the evolving landscape of Auckland's library sector.</w:t>
      </w:r>
    </w:p>
    <w:p>
      <w:pPr>
        <w:pStyle w:val="BodyText"/>
      </w:pPr>
      <w:r>
        <w:t xml:space="preserve">University of Auckland. (2023).</w:t>
      </w:r>
      <w:r>
        <w:t xml:space="preserve"> </w:t>
      </w:r>
      <w:r>
        <w:rPr>
          <w:iCs/>
          <w:i/>
        </w:rPr>
        <w:t xml:space="preserve">Master of Library and Information Science: Curriculum Overview</w:t>
      </w:r>
      <w:r>
        <w:t xml:space="preserve">. University of Auckland.</w:t>
      </w:r>
    </w:p>
    <w:p>
      <w:pPr>
        <w:pStyle w:val="BodyText"/>
      </w:pPr>
      <w:r>
        <w:t xml:space="preserve">This document outlines the academic preparation required for librarians in New Zealand. It is relevant for understanding the theoretical underpinnings of the profession. The curriculum emphasizes information architecture, knowledge management, and community engagement. For those considering a career as a librarian in Auckland, this source provides insight into the skills and knowledge base expected by employers. It also reflects the academic discourse surrounding the profession, highlighting the importance of research and critical thinking in addressing the complex information needs of Auckland's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Auckland, New Zealand</dc:title>
  <dc:creator/>
  <dc:language>en</dc:language>
  <cp:keywords/>
  <dcterms:created xsi:type="dcterms:W3CDTF">2026-08-07T09:14:42Z</dcterms:created>
  <dcterms:modified xsi:type="dcterms:W3CDTF">2026-08-07T09:14:42Z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