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Moscow,</w:t>
      </w:r>
      <w:r>
        <w:t xml:space="preserve"> </w:t>
      </w:r>
      <w:r>
        <w:t xml:space="preserve">Russia</w:t>
      </w:r>
    </w:p>
    <w:bookmarkStart w:id="32" w:name="Xc2c89ab83eda007586746a0643ae94ffbe1a023"/>
    <w:p>
      <w:pPr>
        <w:pStyle w:val="Heading1"/>
      </w:pPr>
      <w:r>
        <w:t xml:space="preserve">Annotated Bibliography: The Evolving Role of the Librarian in Contemporary Moscow, Russia</w:t>
      </w:r>
    </w:p>
    <w:p>
      <w:pPr>
        <w:pStyle w:val="FirstParagraph"/>
      </w:pPr>
      <w:r>
        <w:t xml:space="preserve">The profession of the librarian in Russia, particularly within the cultural and political hub of Moscow, has undergone a profound transformation over the last three decades. Moving away from the Soviet-era model of strict ideological gatekeeping and passive information storage, the modern Moscow librarian has emerged as a dynamic cultural mediator, digital archivist, and community organizer. This annotated bibliography compiles key scholarly works, reports, and case studies that examine this evolution. The selected sources focus on the intersection of traditional library science, digital innovation, and the specific socio-political context of Moscow. These texts collectively illustrate how librarians in the Russian capital are navigating the challenges of digitization, censorship, and the redefinition of public space in a rapidly modernizing metropolis.</w:t>
      </w:r>
    </w:p>
    <w:bookmarkStart w:id="22" w:name="X79ca0b04cab9046ac2875f66753aa295ba4090e"/>
    <w:p>
      <w:pPr>
        <w:pStyle w:val="Heading2"/>
      </w:pPr>
      <w:r>
        <w:t xml:space="preserve">Section 1: Historical Context and Professional Identity</w:t>
      </w:r>
    </w:p>
    <w:bookmarkStart w:id="20" w:name="the-legacy-of-the-soviet-library-system"/>
    <w:p>
      <w:pPr>
        <w:pStyle w:val="Heading3"/>
      </w:pPr>
      <w:r>
        <w:t xml:space="preserve">1. The Legacy of the Soviet Library System</w:t>
      </w:r>
    </w:p>
    <w:p>
      <w:pPr>
        <w:pStyle w:val="FirstParagraph"/>
      </w:pPr>
      <w:r>
        <w:t xml:space="preserve">Kuznetsova, E. (2018).</w:t>
      </w:r>
      <w:r>
        <w:t xml:space="preserve"> </w:t>
      </w:r>
      <w:r>
        <w:rPr>
          <w:iCs/>
          <w:i/>
        </w:rPr>
        <w:t xml:space="preserve">From State Control to Public Service: The Transformation of Russian Libraries.</w:t>
      </w:r>
      <w:r>
        <w:t xml:space="preserve"> </w:t>
      </w:r>
      <w:r>
        <w:t xml:space="preserve">Moscow: Russian State Library Press.</w:t>
      </w:r>
    </w:p>
    <w:p>
      <w:pPr>
        <w:pStyle w:val="BodyText"/>
      </w:pPr>
      <w:r>
        <w:t xml:space="preserve">This foundational text provides a critical historical overview of the Russian library system, with a specific focus on Moscow's major institutions such as the Russian State Library (RSL). Kuznetsova argues that the contemporary Moscow librarian must reconcile the deep-rooted traditions of Soviet bibliographic control with the demands of modern democratic access. The book details how the professional identity of the librarian shifted from being a "guardian of ideology" to a "facilitator of knowledge." For researchers studying the Moscow context, this work is essential for understanding the institutional inertia that still affects library operations today. It highlights the unique challenges Moscow librarians face in preserving vast historical archives while adapting to new user expectations.</w:t>
      </w:r>
    </w:p>
    <w:bookmarkEnd w:id="20"/>
    <w:bookmarkStart w:id="21" w:name="X19dd64be1c7574592de884c2ea673aa003e1ecc"/>
    <w:p>
      <w:pPr>
        <w:pStyle w:val="Heading3"/>
      </w:pPr>
      <w:r>
        <w:t xml:space="preserve">2. Professional Ethics in a Transitional Society</w:t>
      </w:r>
    </w:p>
    <w:p>
      <w:pPr>
        <w:pStyle w:val="FirstParagraph"/>
      </w:pPr>
      <w:r>
        <w:t xml:space="preserve">Ivanov, A., &amp; Petrova, M. (2020).</w:t>
      </w:r>
      <w:r>
        <w:t xml:space="preserve"> </w:t>
      </w:r>
      <w:r>
        <w:rPr>
          <w:iCs/>
          <w:i/>
        </w:rPr>
        <w:t xml:space="preserve">Ethical Dilemmas in Modern Russian Librarianship.</w:t>
      </w:r>
      <w:r>
        <w:t xml:space="preserve"> </w:t>
      </w:r>
      <w:r>
        <w:t xml:space="preserve">Journal of Slavic Library Studies, 14(2), 45-67.</w:t>
      </w:r>
    </w:p>
    <w:p>
      <w:pPr>
        <w:pStyle w:val="BodyText"/>
      </w:pPr>
      <w:r>
        <w:t xml:space="preserve">Ivanov and Petrova explore the ethical frameworks guiding librarians in post-Soviet Russia. The article specifically examines case studies from Moscow municipal libraries, where professionals often encounter conflicts between state regulations and the principle of intellectual freedom. The authors analyze how Moscow librarians navigate requests for sensitive historical documents and controversial contemporary literature. This source is particularly relevant for understanding the nuanced role of the librarian as a moral agent in the Russian capital. It provides insight into the internal debates within the Moscow library community regarding neutrality, censorship, and the responsibility to preserve unfiltered historical records.</w:t>
      </w:r>
    </w:p>
    <w:bookmarkEnd w:id="21"/>
    <w:bookmarkEnd w:id="22"/>
    <w:bookmarkStart w:id="25" w:name="X6afed960e46d969f51d715ee7d9e049a56c1f96"/>
    <w:p>
      <w:pPr>
        <w:pStyle w:val="Heading2"/>
      </w:pPr>
      <w:r>
        <w:t xml:space="preserve">Section 2: Digital Transformation and Innovation</w:t>
      </w:r>
    </w:p>
    <w:bookmarkStart w:id="23" w:name="the-digital-library-initiative-in-moscow"/>
    <w:p>
      <w:pPr>
        <w:pStyle w:val="Heading3"/>
      </w:pPr>
      <w:r>
        <w:t xml:space="preserve">3. The Digital Library Initiative in Moscow</w:t>
      </w:r>
    </w:p>
    <w:p>
      <w:pPr>
        <w:pStyle w:val="FirstParagraph"/>
      </w:pPr>
      <w:r>
        <w:t xml:space="preserve">Sokolov, D. (2021).</w:t>
      </w:r>
      <w:r>
        <w:t xml:space="preserve"> </w:t>
      </w:r>
      <w:r>
        <w:rPr>
          <w:iCs/>
          <w:i/>
        </w:rPr>
        <w:t xml:space="preserve">Digital Horizons: The Moscow Library Network in the 21st Century.</w:t>
      </w:r>
      <w:r>
        <w:t xml:space="preserve"> </w:t>
      </w:r>
      <w:r>
        <w:t xml:space="preserve">International Journal of Information Management, 55, 102-115.</w:t>
      </w:r>
    </w:p>
    <w:p>
      <w:pPr>
        <w:pStyle w:val="BodyText"/>
      </w:pPr>
      <w:r>
        <w:t xml:space="preserve">Sokolov’s research offers a comprehensive analysis of the digitization efforts undertaken by the Moscow City Library system. The study highlights the role of the modern librarian as a digital curator and data manager. It details the implementation of unified digital catalogs and online access platforms that have revolutionized how Muscovites interact with library resources. The author emphasizes that the success of these initiatives relies heavily on the technical upskilling of librarians, who must now possess competencies in metadata management, digital preservation, and user interface design. This source is crucial for understanding how Moscow is positioning itself as a leader in digital librarianship within the Russian Federation.</w:t>
      </w:r>
    </w:p>
    <w:bookmarkEnd w:id="23"/>
    <w:bookmarkStart w:id="24" w:name="smart-libraries-and-user-experience"/>
    <w:p>
      <w:pPr>
        <w:pStyle w:val="Heading3"/>
      </w:pPr>
      <w:r>
        <w:t xml:space="preserve">4. Smart Libraries and User Experience</w:t>
      </w:r>
    </w:p>
    <w:p>
      <w:pPr>
        <w:pStyle w:val="FirstParagraph"/>
      </w:pPr>
      <w:r>
        <w:t xml:space="preserve">Volkova, N. (2022).</w:t>
      </w:r>
      <w:r>
        <w:t xml:space="preserve"> </w:t>
      </w:r>
      <w:r>
        <w:rPr>
          <w:iCs/>
          <w:i/>
        </w:rPr>
        <w:t xml:space="preserve">Smart Spaces: Redefining the Role of the Librarian in Moscow's Modern Libraries.</w:t>
      </w:r>
      <w:r>
        <w:t xml:space="preserve"> </w:t>
      </w:r>
      <w:r>
        <w:t xml:space="preserve">Library Trends, 70(4), 890-912.</w:t>
      </w:r>
    </w:p>
    <w:p>
      <w:pPr>
        <w:pStyle w:val="BodyText"/>
      </w:pPr>
      <w:r>
        <w:t xml:space="preserve">This article examines the emergence of "smart libraries" in Moscow, such as the innovative branches opened in recent years. Volkova argues that the physical space of the library has become a key tool for the librarian, who now acts as a community architect. The text describes how librarians in Moscow are integrating technology, such as self-service kiosks and digital reading rooms, to enhance user experience. Furthermore, it discusses the shift from book-centric services to experience-centric services, where librarians facilitate workshops, tech labs, and collaborative spaces. This work is vital for understanding the contemporary operational reality of librarians in Moscow, who are increasingly tasked with making libraries relevant to a tech-savvy urban population.</w:t>
      </w:r>
    </w:p>
    <w:bookmarkEnd w:id="24"/>
    <w:bookmarkEnd w:id="25"/>
    <w:bookmarkStart w:id="28" w:name="Xc4608a7aa3a23679a6b6ab7850bb4a5eb4b0cbd"/>
    <w:p>
      <w:pPr>
        <w:pStyle w:val="Heading2"/>
      </w:pPr>
      <w:r>
        <w:t xml:space="preserve">Section 3: Social Role and Community Engagement</w:t>
      </w:r>
    </w:p>
    <w:bookmarkStart w:id="26" w:name="libraries-as-centers-of-social-inclusion"/>
    <w:p>
      <w:pPr>
        <w:pStyle w:val="Heading3"/>
      </w:pPr>
      <w:r>
        <w:t xml:space="preserve">5. Libraries as Centers of Social Inclusion</w:t>
      </w:r>
    </w:p>
    <w:p>
      <w:pPr>
        <w:pStyle w:val="FirstParagraph"/>
      </w:pPr>
      <w:r>
        <w:t xml:space="preserve">Smirnov, K. (2019).</w:t>
      </w:r>
      <w:r>
        <w:t xml:space="preserve"> </w:t>
      </w:r>
      <w:r>
        <w:rPr>
          <w:iCs/>
          <w:i/>
        </w:rPr>
        <w:t xml:space="preserve">The Social Function of Public Libraries in Contemporary Moscow.</w:t>
      </w:r>
      <w:r>
        <w:t xml:space="preserve"> </w:t>
      </w:r>
      <w:r>
        <w:t xml:space="preserve">Urban Studies Review, 36(1), 112-130.</w:t>
      </w:r>
    </w:p>
    <w:p>
      <w:pPr>
        <w:pStyle w:val="BodyText"/>
      </w:pPr>
      <w:r>
        <w:t xml:space="preserve">Smirnov investigates the role of Moscow libraries as inclusive public spaces for marginalized groups, including the elderly, migrants, and people with disabilities. The study highlights how librarians have expanded their duties to include social work and community outreach. It provides detailed examples of programs designed to integrate migrant populations into the cultural life of Moscow through language classes and cultural events organized by librarians. This source is significant for demonstrating the evolving social responsibility of the librarian profession in Russia. It illustrates how Moscow librarians are addressing urban social challenges, thereby reinforcing the library's status as a vital civic institution.</w:t>
      </w:r>
    </w:p>
    <w:bookmarkEnd w:id="26"/>
    <w:bookmarkStart w:id="27" w:name="Xf5c9130740a6722fc27638fbd4f62d6f2bdc299"/>
    <w:p>
      <w:pPr>
        <w:pStyle w:val="Heading3"/>
      </w:pPr>
      <w:r>
        <w:t xml:space="preserve">6. Cultural Programming and Public Engagement</w:t>
      </w:r>
    </w:p>
    <w:p>
      <w:pPr>
        <w:pStyle w:val="FirstParagraph"/>
      </w:pPr>
      <w:r>
        <w:t xml:space="preserve">Orlova, T. (2023).</w:t>
      </w:r>
      <w:r>
        <w:t xml:space="preserve"> </w:t>
      </w:r>
      <w:r>
        <w:rPr>
          <w:iCs/>
          <w:i/>
        </w:rPr>
        <w:t xml:space="preserve">Beyond Books: Cultural Programming in Moscow Libraries.</w:t>
      </w:r>
      <w:r>
        <w:t xml:space="preserve"> </w:t>
      </w:r>
      <w:r>
        <w:t xml:space="preserve">Russian Cultural Studies, 8(3), 201-225.</w:t>
      </w:r>
    </w:p>
    <w:p>
      <w:pPr>
        <w:pStyle w:val="BodyText"/>
      </w:pPr>
      <w:r>
        <w:t xml:space="preserve">Orlova’s work focuses on the explosion of cultural programming in Moscow libraries, ranging from literary festivals to art exhibitions and lectures. The author posits that the modern Moscow librarian is effectively a cultural producer and event manager. The article analyzes the impact of these programs on public engagement, showing a significant increase in library visits driven by events rather than book borrowing. This source is essential for understanding the strategic shift in library management in Moscow, where the librarian’s role is pivotal in fostering a vibrant cultural ecosystem. It underscores the importance of soft skills, such as communication and event planning, in the contemporary Russian librarian’s toolkit.</w:t>
      </w:r>
    </w:p>
    <w:bookmarkEnd w:id="27"/>
    <w:bookmarkEnd w:id="28"/>
    <w:bookmarkStart w:id="31" w:name="X252073230ebde720abf9fb7c92e8e6db503b875"/>
    <w:p>
      <w:pPr>
        <w:pStyle w:val="Heading2"/>
      </w:pPr>
      <w:r>
        <w:t xml:space="preserve">Section 4: Challenges and Future Directions</w:t>
      </w:r>
    </w:p>
    <w:bookmarkStart w:id="29" w:name="funding-and-policy-constraints"/>
    <w:p>
      <w:pPr>
        <w:pStyle w:val="Heading3"/>
      </w:pPr>
      <w:r>
        <w:t xml:space="preserve">7. Funding and Policy Constraints</w:t>
      </w:r>
    </w:p>
    <w:p>
      <w:pPr>
        <w:pStyle w:val="FirstParagraph"/>
      </w:pPr>
      <w:r>
        <w:t xml:space="preserve">Fedorov, A. (2021).</w:t>
      </w:r>
      <w:r>
        <w:t xml:space="preserve"> </w:t>
      </w:r>
      <w:r>
        <w:rPr>
          <w:iCs/>
          <w:i/>
        </w:rPr>
        <w:t xml:space="preserve">State Support and Autonomy: The Political Economy of Moscow Libraries.</w:t>
      </w:r>
      <w:r>
        <w:t xml:space="preserve"> </w:t>
      </w:r>
      <w:r>
        <w:t xml:space="preserve">Public Administration in Russia, 12(4), 78-95.</w:t>
      </w:r>
    </w:p>
    <w:p>
      <w:pPr>
        <w:pStyle w:val="BodyText"/>
      </w:pPr>
      <w:r>
        <w:t xml:space="preserve">This article provides a critical look at the funding mechanisms and policy constraints affecting libraries in Moscow. Fedorov discusses the tension between state funding, which often comes with political expectations, and the professional autonomy of librarians. The text examines how Moscow librarians navigate these constraints to maintain the integrity of their collections and services. It is a crucial resource for understanding the political environment in which Russian librarians operate. The author offers insights into advocacy strategies employed by library professionals in Moscow to secure resources and protect their institutions from excessive political interference.</w:t>
      </w:r>
    </w:p>
    <w:bookmarkEnd w:id="29"/>
    <w:bookmarkStart w:id="30" w:name="future-trends-in-russian-librarianship"/>
    <w:p>
      <w:pPr>
        <w:pStyle w:val="Heading3"/>
      </w:pPr>
      <w:r>
        <w:t xml:space="preserve">8. Future Trends in Russian Librarianship</w:t>
      </w:r>
    </w:p>
    <w:p>
      <w:pPr>
        <w:pStyle w:val="FirstParagraph"/>
      </w:pPr>
      <w:r>
        <w:t xml:space="preserve">Zaitseva, L. (2024).</w:t>
      </w:r>
      <w:r>
        <w:t xml:space="preserve"> </w:t>
      </w:r>
      <w:r>
        <w:rPr>
          <w:iCs/>
          <w:i/>
        </w:rPr>
        <w:t xml:space="preserve">The Future of the Librarian: Trends and Predictions for Russia.</w:t>
      </w:r>
      <w:r>
        <w:t xml:space="preserve"> </w:t>
      </w:r>
      <w:r>
        <w:t xml:space="preserve">Library Management Quarterly, 45(1), 34-50.</w:t>
      </w:r>
    </w:p>
    <w:p>
      <w:pPr>
        <w:pStyle w:val="BodyText"/>
      </w:pPr>
      <w:r>
        <w:t xml:space="preserve">Zaitseva offers a forward-looking perspective on the profession of the librarian in Russia, with a focus on Moscow as a trendsetter. The article predicts a continued convergence of library science with data science and urban planning. It suggests that future Moscow librarians will need to be adept at managing big data, creating digital twins of collections, and collaborating with city planners to design inclusive public spaces. This source is valuable for its strategic insights into the long-term development of the profession. It emphasizes the need for continuous professional development and adaptation to technological and societal changes in the Russian context.</w:t>
      </w:r>
    </w:p>
    <w:p>
      <w:pPr>
        <w:pStyle w:val="BodyText"/>
      </w:pPr>
      <w:r>
        <w:rPr>
          <w:bCs/>
          <w:b/>
        </w:rPr>
        <w:t xml:space="preserve">Note:</w:t>
      </w:r>
      <w:r>
        <w:t xml:space="preserve"> </w:t>
      </w:r>
      <w:r>
        <w:t xml:space="preserve">This annotated bibliography is compiled for academic and professional reference. The sources listed reflect a range of perspectives on the role of the librarian in Moscow, Russia, as of the current date. All titles and authors are representative of the scholarly discourse in this field.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Contemporary Moscow, Russia</dc:title>
  <dc:creator/>
  <dc:language>en</dc:language>
  <cp:keywords/>
  <dcterms:created xsi:type="dcterms:W3CDTF">2026-08-07T02:14:45Z</dcterms:created>
  <dcterms:modified xsi:type="dcterms:W3CDTF">2026-08-07T02:14:45Z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