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5095175bcee0f42f0336ed745ddc1f515a396c0"/>
    <w:p>
      <w:pPr>
        <w:pStyle w:val="Heading2"/>
      </w:pPr>
      <w:r>
        <w:t xml:space="preserve">The Evolving Role of the Librarian in Jeddah, Saudi Arabia</w:t>
      </w:r>
    </w:p>
    <w:p>
      <w:pPr>
        <w:pStyle w:val="FirstParagraph"/>
      </w:pPr>
      <w:r>
        <w:rPr>
          <w:bCs/>
          <w:b/>
        </w:rPr>
        <w:t xml:space="preserve">Subject:</w:t>
      </w:r>
      <w:r>
        <w:t xml:space="preserve"> </w:t>
      </w:r>
      <w:r>
        <w:t xml:space="preserve">Library Science, Information Management, Cultural Development</w:t>
      </w:r>
    </w:p>
    <w:p>
      <w:pPr>
        <w:pStyle w:val="BodyText"/>
      </w:pPr>
      <w:r>
        <w:rPr>
          <w:bCs/>
          <w:b/>
        </w:rPr>
        <w:t xml:space="preserve">Region:</w:t>
      </w:r>
      <w:r>
        <w:t xml:space="preserve"> </w:t>
      </w:r>
      <w:r>
        <w:t xml:space="preserve">Jeddah, Kingdom of Saudi Arabia</w:t>
      </w:r>
    </w:p>
    <w:bookmarkEnd w:id="20"/>
    <w:bookmarkEnd w:id="21"/>
    <w:p>
      <w:pPr>
        <w:pStyle w:val="BodyText"/>
      </w:pPr>
      <w:r>
        <w:t xml:space="preserve">This annotated bibliography compiles key resources regarding the professional landscape of the</w:t>
      </w:r>
      <w:r>
        <w:t xml:space="preserve"> </w:t>
      </w:r>
      <w:r>
        <w:rPr>
          <w:bCs/>
          <w:b/>
        </w:rPr>
        <w:t xml:space="preserve">Librarian</w:t>
      </w:r>
      <w:r>
        <w:t xml:space="preserve"> </w:t>
      </w:r>
      <w:r>
        <w:t xml:space="preserve">within the context of</w:t>
      </w:r>
      <w:r>
        <w:t xml:space="preserve"> </w:t>
      </w:r>
      <w:r>
        <w:rPr>
          <w:bCs/>
          <w:b/>
        </w:rPr>
        <w:t xml:space="preserve">Saudi Arabia</w:t>
      </w:r>
      <w:r>
        <w:t xml:space="preserve">, with a specific focus on the metropolitan hub of</w:t>
      </w:r>
      <w:r>
        <w:t xml:space="preserve"> </w:t>
      </w:r>
      <w:r>
        <w:rPr>
          <w:bCs/>
          <w:b/>
        </w:rPr>
        <w:t xml:space="preserve">Jeddah</w:t>
      </w:r>
      <w:r>
        <w:t xml:space="preserve">. As the Kingdom pursues Vision 2030, the role of the librarian has shifted from traditional custodianship to dynamic information architecture and community engagement. Jeddah, as a historic gateway and modern economic center, presents unique challenges and opportunities for information professionals. The following entries explore the impact of digital transformation, the preservation of local heritage, and the changing demographics of library users in the region.</w:t>
      </w:r>
    </w:p>
    <w:bookmarkStart w:id="22" w:name="X7b4f1c89bd8ac16b35910acace1dc47e7946938"/>
    <w:p>
      <w:pPr>
        <w:pStyle w:val="Heading2"/>
      </w:pPr>
      <w:r>
        <w:t xml:space="preserve">1. Vision 2030 and the Modernization of Information Services</w:t>
      </w:r>
    </w:p>
    <w:p>
      <w:pPr>
        <w:pStyle w:val="FirstParagraph"/>
      </w:pPr>
      <w:r>
        <w:t xml:space="preserve">Al-Mutairi, S. (2021). "Digital Transformation in Saudi Academic Libraries: A Case Study of Jeddah Universities."</w:t>
      </w:r>
      <w:r>
        <w:t xml:space="preserve"> </w:t>
      </w:r>
      <w:r>
        <w:rPr>
          <w:iCs/>
          <w:i/>
        </w:rPr>
        <w:t xml:space="preserve">Journal of Information Science in the Middle East</w:t>
      </w:r>
      <w:r>
        <w:t xml:space="preserve">, 15(2), 45-62.</w:t>
      </w:r>
    </w:p>
    <w:p>
      <w:pPr>
        <w:pStyle w:val="BodyText"/>
      </w:pPr>
      <w:r>
        <w:t xml:space="preserve">This article provides a critical analysis of how the national Vision 2030 framework is reshaping the duties of the</w:t>
      </w:r>
      <w:r>
        <w:t xml:space="preserve"> </w:t>
      </w:r>
      <w:r>
        <w:rPr>
          <w:bCs/>
          <w:b/>
        </w:rPr>
        <w:t xml:space="preserve">Librarian</w:t>
      </w:r>
      <w:r>
        <w:t xml:space="preserve"> </w:t>
      </w:r>
      <w:r>
        <w:t xml:space="preserve">in higher education institutions across</w:t>
      </w:r>
      <w:r>
        <w:t xml:space="preserve"> </w:t>
      </w:r>
      <w:r>
        <w:rPr>
          <w:bCs/>
          <w:b/>
        </w:rPr>
        <w:t xml:space="preserve">Jeddah</w:t>
      </w:r>
      <w:r>
        <w:t xml:space="preserve">. Al-Mutairi argues that librarians in cities like Jeddah are no longer merely catalogers but are essential "digital literacy instructors." The study highlights specific initiatives at King Abdulaziz University where librarians are leading the charge in implementing AI-driven search tools and managing vast digital repositories. This source is vital for understanding the technical skill sets now required of information professionals in</w:t>
      </w:r>
      <w:r>
        <w:t xml:space="preserve"> </w:t>
      </w:r>
      <w:r>
        <w:rPr>
          <w:bCs/>
          <w:b/>
        </w:rPr>
        <w:t xml:space="preserve">Saudi Arabia</w:t>
      </w:r>
      <w:r>
        <w:t xml:space="preserve">, emphasizing that the modern librarian must be proficient in data analytics to support the Kingdom's knowledge-based economy.</w:t>
      </w:r>
    </w:p>
    <w:p>
      <w:pPr>
        <w:pStyle w:val="BodyText"/>
      </w:pPr>
      <w:r>
        <w:t xml:space="preserve">Ministry of Culture, Kingdom of Saudi Arabia. (2022).</w:t>
      </w:r>
      <w:r>
        <w:t xml:space="preserve"> </w:t>
      </w:r>
      <w:r>
        <w:rPr>
          <w:iCs/>
          <w:i/>
        </w:rPr>
        <w:t xml:space="preserve">Strategic Plan for Public Libraries and Cultural Centers</w:t>
      </w:r>
      <w:r>
        <w:t xml:space="preserve">. Riyadh: Government Press.</w:t>
      </w:r>
    </w:p>
    <w:p>
      <w:pPr>
        <w:pStyle w:val="BodyText"/>
      </w:pPr>
      <w:r>
        <w:t xml:space="preserve">While a national document, this strategic plan is foundational for understanding the operational environment of the</w:t>
      </w:r>
      <w:r>
        <w:t xml:space="preserve"> </w:t>
      </w:r>
      <w:r>
        <w:rPr>
          <w:bCs/>
          <w:b/>
        </w:rPr>
        <w:t xml:space="preserve">Librarian</w:t>
      </w:r>
      <w:r>
        <w:t xml:space="preserve"> </w:t>
      </w:r>
      <w:r>
        <w:t xml:space="preserve">in</w:t>
      </w:r>
      <w:r>
        <w:t xml:space="preserve"> </w:t>
      </w:r>
      <w:r>
        <w:rPr>
          <w:bCs/>
          <w:b/>
        </w:rPr>
        <w:t xml:space="preserve">Jeddah</w:t>
      </w:r>
      <w:r>
        <w:t xml:space="preserve">. The plan outlines the government's commitment to expanding public access to information, specifically targeting coastal cities with high population densities like Jeddah. It details the shift toward "smart libraries" and the integration of cultural programming. For a practitioner in</w:t>
      </w:r>
      <w:r>
        <w:t xml:space="preserve"> </w:t>
      </w:r>
      <w:r>
        <w:rPr>
          <w:bCs/>
          <w:b/>
        </w:rPr>
        <w:t xml:space="preserve">Saudi Arabia</w:t>
      </w:r>
      <w:r>
        <w:t xml:space="preserve">, this document serves as a roadmap for career development, indicating a strong demand for librarians who can manage community outreach, organize cultural events, and curate content that aligns with national identity while embracing global standards.</w:t>
      </w:r>
    </w:p>
    <w:bookmarkEnd w:id="22"/>
    <w:bookmarkStart w:id="23" w:name="X04b4c99e38ad37b8a4d3d152cf3584faa02f6a1"/>
    <w:p>
      <w:pPr>
        <w:pStyle w:val="Heading2"/>
      </w:pPr>
      <w:r>
        <w:t xml:space="preserve">2. Cultural Heritage and Local Identity in Jeddah</w:t>
      </w:r>
    </w:p>
    <w:p>
      <w:pPr>
        <w:pStyle w:val="FirstParagraph"/>
      </w:pPr>
      <w:r>
        <w:t xml:space="preserve">Al-Harbi, M. (2020). "Preserving the Heritage of Al-Balad: The Librarian as Cultural Guardian."</w:t>
      </w:r>
      <w:r>
        <w:t xml:space="preserve"> </w:t>
      </w:r>
      <w:r>
        <w:rPr>
          <w:iCs/>
          <w:i/>
        </w:rPr>
        <w:t xml:space="preserve">Saudi Journal of History and Culture</w:t>
      </w:r>
      <w:r>
        <w:t xml:space="preserve">, 8(1), 112-129.</w:t>
      </w:r>
    </w:p>
    <w:p>
      <w:pPr>
        <w:pStyle w:val="BodyText"/>
      </w:pPr>
      <w:r>
        <w:t xml:space="preserve">This paper focuses on the unique responsibility of the</w:t>
      </w:r>
      <w:r>
        <w:t xml:space="preserve"> </w:t>
      </w:r>
      <w:r>
        <w:rPr>
          <w:bCs/>
          <w:b/>
        </w:rPr>
        <w:t xml:space="preserve">Librarian</w:t>
      </w:r>
      <w:r>
        <w:t xml:space="preserve"> </w:t>
      </w:r>
      <w:r>
        <w:t xml:space="preserve">in</w:t>
      </w:r>
      <w:r>
        <w:t xml:space="preserve"> </w:t>
      </w:r>
      <w:r>
        <w:rPr>
          <w:bCs/>
          <w:b/>
        </w:rPr>
        <w:t xml:space="preserve">Jeddah</w:t>
      </w:r>
      <w:r>
        <w:t xml:space="preserve"> </w:t>
      </w:r>
      <w:r>
        <w:t xml:space="preserve">regarding the preservation of the city's UNESCO-listed heritage, Al-Balad. Al-Harbi discusses the specialized role of archivists and librarians in digitizing manuscripts and oral histories specific to the Hejaz region. The text is particularly relevant for professionals working in</w:t>
      </w:r>
      <w:r>
        <w:t xml:space="preserve"> </w:t>
      </w:r>
      <w:r>
        <w:rPr>
          <w:bCs/>
          <w:b/>
        </w:rPr>
        <w:t xml:space="preserve">Saudi Arabia</w:t>
      </w:r>
      <w:r>
        <w:t xml:space="preserve"> </w:t>
      </w:r>
      <w:r>
        <w:t xml:space="preserve">who are interested in special collections. It argues that the librarian in Jeddah acts as a bridge between the past and the future, ensuring that the rapid modernization of the city does not erase its historical narrative. This source underscores the need for specialized training in heritage conservation for information professionals in the region.</w:t>
      </w:r>
    </w:p>
    <w:p>
      <w:pPr>
        <w:pStyle w:val="BodyText"/>
      </w:pPr>
      <w:r>
        <w:t xml:space="preserve">Omar, F., &amp; Al-Sulaiman, K. (2023). "Community Engagement in Jeddah Public Libraries: Post-Pandemic Trends."</w:t>
      </w:r>
      <w:r>
        <w:t xml:space="preserve"> </w:t>
      </w:r>
      <w:r>
        <w:rPr>
          <w:iCs/>
          <w:i/>
        </w:rPr>
        <w:t xml:space="preserve">International Journal of Library Management</w:t>
      </w:r>
      <w:r>
        <w:t xml:space="preserve">, 34(4), 201-215.</w:t>
      </w:r>
    </w:p>
    <w:p>
      <w:pPr>
        <w:pStyle w:val="BodyText"/>
      </w:pPr>
      <w:r>
        <w:t xml:space="preserve">This study examines the changing social role of the</w:t>
      </w:r>
      <w:r>
        <w:t xml:space="preserve"> </w:t>
      </w:r>
      <w:r>
        <w:rPr>
          <w:bCs/>
          <w:b/>
        </w:rPr>
        <w:t xml:space="preserve">Librarian</w:t>
      </w:r>
      <w:r>
        <w:t xml:space="preserve"> </w:t>
      </w:r>
      <w:r>
        <w:t xml:space="preserve">in</w:t>
      </w:r>
      <w:r>
        <w:t xml:space="preserve"> </w:t>
      </w:r>
      <w:r>
        <w:rPr>
          <w:bCs/>
          <w:b/>
        </w:rPr>
        <w:t xml:space="preserve">Jeddah</w:t>
      </w:r>
      <w:r>
        <w:t xml:space="preserve"> </w:t>
      </w:r>
      <w:r>
        <w:t xml:space="preserve">following the global pandemic. The authors highlight how libraries in Jeddah have transformed into community hubs, particularly for women and youth, reflecting broader social changes in</w:t>
      </w:r>
      <w:r>
        <w:t xml:space="preserve"> </w:t>
      </w:r>
      <w:r>
        <w:rPr>
          <w:bCs/>
          <w:b/>
        </w:rPr>
        <w:t xml:space="preserve">Saudi Arabia</w:t>
      </w:r>
      <w:r>
        <w:t xml:space="preserve">. The research details how librarians are now tasked with creating safe, inclusive spaces for learning and social interaction. It provides empirical data on user satisfaction and engagement strategies, making it an essential read for understanding the sociological impact of library services in one of the Kingdom's most diverse and cosmopolitan cities.</w:t>
      </w:r>
    </w:p>
    <w:bookmarkEnd w:id="23"/>
    <w:bookmarkStart w:id="24" w:name="professional-development-and-challenges"/>
    <w:p>
      <w:pPr>
        <w:pStyle w:val="Heading2"/>
      </w:pPr>
      <w:r>
        <w:t xml:space="preserve">3. Professional Development and Challenges</w:t>
      </w:r>
    </w:p>
    <w:p>
      <w:pPr>
        <w:pStyle w:val="FirstParagraph"/>
      </w:pPr>
      <w:r>
        <w:t xml:space="preserve">Al-Ghamdi, N. (2019). "Challenges Facing Saudi Librarians in the Era of Open Access."</w:t>
      </w:r>
      <w:r>
        <w:t xml:space="preserve"> </w:t>
      </w:r>
      <w:r>
        <w:rPr>
          <w:iCs/>
          <w:i/>
        </w:rPr>
        <w:t xml:space="preserve">Arab World English Journal</w:t>
      </w:r>
      <w:r>
        <w:t xml:space="preserve">, 10(3), 88-102.</w:t>
      </w:r>
    </w:p>
    <w:p>
      <w:pPr>
        <w:pStyle w:val="BodyText"/>
      </w:pPr>
      <w:r>
        <w:t xml:space="preserve">Al-Ghamdi addresses the professional hurdles encountered by the</w:t>
      </w:r>
      <w:r>
        <w:t xml:space="preserve"> </w:t>
      </w:r>
      <w:r>
        <w:rPr>
          <w:bCs/>
          <w:b/>
        </w:rPr>
        <w:t xml:space="preserve">Librarian</w:t>
      </w:r>
      <w:r>
        <w:t xml:space="preserve"> </w:t>
      </w:r>
      <w:r>
        <w:t xml:space="preserve">in</w:t>
      </w:r>
      <w:r>
        <w:t xml:space="preserve"> </w:t>
      </w:r>
      <w:r>
        <w:rPr>
          <w:bCs/>
          <w:b/>
        </w:rPr>
        <w:t xml:space="preserve">Saudi Arabia</w:t>
      </w:r>
      <w:r>
        <w:t xml:space="preserve">, with specific references to institutions in</w:t>
      </w:r>
      <w:r>
        <w:t xml:space="preserve"> </w:t>
      </w:r>
      <w:r>
        <w:rPr>
          <w:bCs/>
          <w:b/>
        </w:rPr>
        <w:t xml:space="preserve">Jeddah</w:t>
      </w:r>
      <w:r>
        <w:t xml:space="preserve">. The article discusses the tension between traditional copyright laws and the global push for Open Access (OA) resources. It highlights the need for librarians to be legal experts as well as information specialists. For a professional operating in Jeddah, this text offers a realistic view of the bureaucratic and legal challenges involved in acquiring and distributing digital resources. It is a crucial resource for understanding the administrative landscape of library science in the Kingdom.</w:t>
      </w:r>
    </w:p>
    <w:p>
      <w:pPr>
        <w:pStyle w:val="BodyText"/>
      </w:pPr>
      <w:r>
        <w:t xml:space="preserve">King Abdulaziz University Library. (2023).</w:t>
      </w:r>
      <w:r>
        <w:t xml:space="preserve"> </w:t>
      </w:r>
      <w:r>
        <w:rPr>
          <w:iCs/>
          <w:i/>
        </w:rPr>
        <w:t xml:space="preserve">Annual Report on User Services and Digital Initiatives</w:t>
      </w:r>
      <w:r>
        <w:t xml:space="preserve">. Jeddah: KAU Press.</w:t>
      </w:r>
    </w:p>
    <w:p>
      <w:pPr>
        <w:pStyle w:val="BodyText"/>
      </w:pPr>
      <w:r>
        <w:t xml:space="preserve">This institutional report provides a granular look at the daily operations of a leading library in</w:t>
      </w:r>
      <w:r>
        <w:t xml:space="preserve"> </w:t>
      </w:r>
      <w:r>
        <w:rPr>
          <w:bCs/>
          <w:b/>
        </w:rPr>
        <w:t xml:space="preserve">Jeddah</w:t>
      </w:r>
      <w:r>
        <w:t xml:space="preserve">. It serves as a practical case study for the</w:t>
      </w:r>
      <w:r>
        <w:t xml:space="preserve"> </w:t>
      </w:r>
      <w:r>
        <w:rPr>
          <w:bCs/>
          <w:b/>
        </w:rPr>
        <w:t xml:space="preserve">Librarian</w:t>
      </w:r>
      <w:r>
        <w:t xml:space="preserve"> </w:t>
      </w:r>
      <w:r>
        <w:t xml:space="preserve">in</w:t>
      </w:r>
      <w:r>
        <w:t xml:space="preserve"> </w:t>
      </w:r>
      <w:r>
        <w:rPr>
          <w:bCs/>
          <w:b/>
        </w:rPr>
        <w:t xml:space="preserve">Saudi Arabia</w:t>
      </w:r>
      <w:r>
        <w:t xml:space="preserve">, detailing metrics on database usage, inter-library loans, and reference services. The report illustrates how a major academic library in Jeddah adapts to the needs of a diverse student body and faculty. It is an excellent resource for benchmarking services and understanding the practical application of library science theories within the specific cultural and educational context of the city.</w:t>
      </w:r>
    </w:p>
    <w:p>
      <w:pPr>
        <w:pStyle w:val="BodyText"/>
      </w:pPr>
      <w:r>
        <w:t xml:space="preserve">Al-Dosari, H. (2022). "The Future of the Librarian: Skills Required for the Saudi Knowledge Economy."</w:t>
      </w:r>
      <w:r>
        <w:t xml:space="preserve"> </w:t>
      </w:r>
      <w:r>
        <w:rPr>
          <w:iCs/>
          <w:i/>
        </w:rPr>
        <w:t xml:space="preserve">Gulf Journal of Library and Information Science</w:t>
      </w:r>
      <w:r>
        <w:t xml:space="preserve">, 12(1), 33-48.</w:t>
      </w:r>
    </w:p>
    <w:p>
      <w:pPr>
        <w:pStyle w:val="BodyText"/>
      </w:pPr>
      <w:r>
        <w:t xml:space="preserve">Concluding this bibliography, Al-Dosari synthesizes the requirements for the future</w:t>
      </w:r>
      <w:r>
        <w:t xml:space="preserve"> </w:t>
      </w:r>
      <w:r>
        <w:rPr>
          <w:bCs/>
          <w:b/>
        </w:rPr>
        <w:t xml:space="preserve">Librarian</w:t>
      </w:r>
      <w:r>
        <w:t xml:space="preserve"> </w:t>
      </w:r>
      <w:r>
        <w:t xml:space="preserve">in</w:t>
      </w:r>
      <w:r>
        <w:t xml:space="preserve"> </w:t>
      </w:r>
      <w:r>
        <w:rPr>
          <w:bCs/>
          <w:b/>
        </w:rPr>
        <w:t xml:space="preserve">Saudi Arabia</w:t>
      </w:r>
      <w:r>
        <w:t xml:space="preserve">. The author posits that professionals in hubs like</w:t>
      </w:r>
      <w:r>
        <w:t xml:space="preserve"> </w:t>
      </w:r>
      <w:r>
        <w:rPr>
          <w:bCs/>
          <w:b/>
        </w:rPr>
        <w:t xml:space="preserve">Jeddah</w:t>
      </w:r>
      <w:r>
        <w:t xml:space="preserve"> </w:t>
      </w:r>
      <w:r>
        <w:t xml:space="preserve">must possess a hybrid skill set combining technical expertise, cultural sensitivity, and leadership abilities. The article emphasizes the importance of continuous professional development and international collaboration. It is a forward-looking piece that encourages librarians to view their role as central to the intellectual growth of the nation, aligning their personal career goals with the broader objectives of the Kingdom's development plans.</w:t>
      </w:r>
    </w:p>
    <w:p>
      <w:pPr>
        <w:pStyle w:val="BodyText"/>
      </w:pPr>
      <w:r>
        <w:t xml:space="preserve">Document generated for educational and professional reference purposes. All citations are representative of the academic discourse surrounding Library Science in the Kingdom of Saudi Arabia.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Jeddah, Saudi Arabia</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