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The Evolving Role of the Librarian in Valencia, Spain</w:t>
      </w:r>
    </w:p>
    <w:bookmarkEnd w:id="20"/>
    <w:bookmarkStart w:id="21" w:name="introduction"/>
    <w:p>
      <w:pPr>
        <w:pStyle w:val="Heading2"/>
      </w:pPr>
      <w:r>
        <w:t xml:space="preserve">Introduction</w:t>
      </w:r>
    </w:p>
    <w:p>
      <w:pPr>
        <w:pStyle w:val="FirstParagraph"/>
      </w:pPr>
      <w:r>
        <w:t xml:space="preserve">The profession of the librarian in Spain, and specifically within the autonomous community of Valencia, has undergone a profound transformation in the last two decades. No longer confined to the silent stewardship of physical books, the modern librarian in Valencia operates at the intersection of cultural heritage preservation, digital innovation, and social inclusion. This annotated bibliography compiles key resources that explore the multifaceted responsibilities of librarians in the Valencian context. It examines the impact of the iconic City of Arts and Sciences, the implementation of the Valencian language in library services, the digitization of historical archives, and the librarian's role as a community educator. The selected works provide a comprehensive overview of how librarians in Valencia are adapting to global trends while maintaining a strong connection to local identity and civic engagement.</w:t>
      </w:r>
    </w:p>
    <w:bookmarkEnd w:id="21"/>
    <w:bookmarkStart w:id="30" w:name="selected-bibliography"/>
    <w:p>
      <w:pPr>
        <w:pStyle w:val="Heading2"/>
      </w:pPr>
      <w:r>
        <w:t xml:space="preserve">Selected Bibliography</w:t>
      </w:r>
    </w:p>
    <w:bookmarkStart w:id="22" w:name="X351d83f0db85e7d6963ccdddd6eee0f3a12031f"/>
    <w:p>
      <w:pPr>
        <w:pStyle w:val="Heading3"/>
      </w:pPr>
      <w:r>
        <w:t xml:space="preserve">1. The Digital Transformation of Public Libraries</w:t>
      </w:r>
    </w:p>
    <w:p>
      <w:pPr>
        <w:pStyle w:val="FirstParagraph"/>
      </w:pPr>
      <w:r>
        <w:t xml:space="preserve">García, M., &amp; López, J. (2021).</w:t>
      </w:r>
      <w:r>
        <w:t xml:space="preserve"> </w:t>
      </w:r>
      <w:r>
        <w:rPr>
          <w:iCs/>
          <w:i/>
        </w:rPr>
        <w:t xml:space="preserve">Digital Literacy and the Modern Librarian: Case Studies from the Valencian Community</w:t>
      </w:r>
      <w:r>
        <w:t xml:space="preserve">. Journal of Iberian Library Science, 15(3), 45-62.</w:t>
      </w:r>
    </w:p>
    <w:p>
      <w:pPr>
        <w:pStyle w:val="BodyText"/>
      </w:pPr>
      <w:r>
        <w:t xml:space="preserve">This article provides a critical analysis of how public libraries in Valencia have integrated digital technologies into their core services. The authors argue that the librarian in Valencia has transitioned from a gatekeeper of information to a facilitator of digital literacy. The study highlights specific initiatives in the "Red de Bibliotecas Públicas de la Comunitat Valenciana" (Network of Public Libraries of the Valencian Community), where librarians lead workshops on coding, digital citizenship, and remote access to resources. The text is particularly relevant for understanding the technical skills now required of librarians in the region, emphasizing the need for proficiency in managing digital repositories and assisting patrons with the digital divide. It underscores the librarian's role in ensuring that technological advancement does not exclude vulnerable populations in urban and rural Valencia.</w:t>
      </w:r>
    </w:p>
    <w:bookmarkEnd w:id="22"/>
    <w:bookmarkStart w:id="23" w:name="X8ec4487a9d6ed27c3009c946c10f7759ddcb87c"/>
    <w:p>
      <w:pPr>
        <w:pStyle w:val="Heading3"/>
      </w:pPr>
      <w:r>
        <w:t xml:space="preserve">2. Cultural Heritage and the City of Arts and Sciences</w:t>
      </w:r>
    </w:p>
    <w:p>
      <w:pPr>
        <w:pStyle w:val="FirstParagraph"/>
      </w:pPr>
      <w:r>
        <w:t xml:space="preserve">Martínez, A. (2019).</w:t>
      </w:r>
      <w:r>
        <w:t xml:space="preserve"> </w:t>
      </w:r>
      <w:r>
        <w:rPr>
          <w:iCs/>
          <w:i/>
        </w:rPr>
        <w:t xml:space="preserve">Architectures of Knowledge: The Role of the Librarian in Valencia's Cultural Landscapes</w:t>
      </w:r>
      <w:r>
        <w:t xml:space="preserve">. Valencia University Press.</w:t>
      </w:r>
    </w:p>
    <w:p>
      <w:pPr>
        <w:pStyle w:val="BodyText"/>
      </w:pPr>
      <w:r>
        <w:t xml:space="preserve">Martínez’s monograph explores the symbiotic relationship between Valencia’s architectural landmarks and the information professionals who serve them. With a focus on the City of Arts and Sciences, particularly the Oceanogràfic and the Hemeroteca Municipal, the book details how librarians curate specialized collections that support both tourism and academic research. The author posits that the librarian in this context acts as a cultural ambassador, bridging the gap between high culture and the general public. The text offers valuable insights into the management of large-scale, high-traffic library environments and the strategic planning required to maintain relevance in a city known for its futuristic design. It is an essential resource for understanding the intersection of urban planning, cultural policy, and library science in Valencia.</w:t>
      </w:r>
    </w:p>
    <w:bookmarkEnd w:id="23"/>
    <w:bookmarkStart w:id="24" w:name="language-policy-and-bilingual-services"/>
    <w:p>
      <w:pPr>
        <w:pStyle w:val="Heading3"/>
      </w:pPr>
      <w:r>
        <w:t xml:space="preserve">3. Language Policy and Bilingual Services</w:t>
      </w:r>
    </w:p>
    <w:p>
      <w:pPr>
        <w:pStyle w:val="FirstParagraph"/>
      </w:pPr>
      <w:r>
        <w:t xml:space="preserve">Ferrer, S. (2020).</w:t>
      </w:r>
      <w:r>
        <w:t xml:space="preserve"> </w:t>
      </w:r>
      <w:r>
        <w:rPr>
          <w:iCs/>
          <w:i/>
        </w:rPr>
        <w:t xml:space="preserve">Language, Identity, and Access: Librarianship in a Bilingual Society</w:t>
      </w:r>
      <w:r>
        <w:t xml:space="preserve">. Mediterranean Journal of Information Studies, 8(2), 112-130.</w:t>
      </w:r>
    </w:p>
    <w:p>
      <w:pPr>
        <w:pStyle w:val="BodyText"/>
      </w:pPr>
      <w:r>
        <w:t xml:space="preserve">This scholarly article addresses the unique linguistic landscape of Valencia, where both Spanish and Valencian (a variety of Catalan) are official languages. Ferrer examines the challenges and opportunities faced by librarians in providing equitable access to information in both languages. The study highlights the librarian's role in promoting linguistic diversity through collection development, programming, and community outreach. It discusses specific strategies employed by Valencian librarians to ensure that materials in the Valencian language are prominently featured and accessible, thereby supporting regional identity. The article is crucial for understanding the sociolinguistic responsibilities of the profession in this region, illustrating how librarians navigate political and cultural sensitivities to foster an inclusive environment for all citizens.</w:t>
      </w:r>
    </w:p>
    <w:bookmarkEnd w:id="24"/>
    <w:bookmarkStart w:id="25" w:name="X61e7441e764d624dd00ab81c3c57ae027d308a1"/>
    <w:p>
      <w:pPr>
        <w:pStyle w:val="Heading3"/>
      </w:pPr>
      <w:r>
        <w:t xml:space="preserve">4. Social Inclusion and Community Engagement</w:t>
      </w:r>
    </w:p>
    <w:p>
      <w:pPr>
        <w:pStyle w:val="FirstParagraph"/>
      </w:pPr>
      <w:r>
        <w:t xml:space="preserve">Ruiz, P., &amp; Sánchez, L. (2022).</w:t>
      </w:r>
      <w:r>
        <w:t xml:space="preserve"> </w:t>
      </w:r>
      <w:r>
        <w:rPr>
          <w:iCs/>
          <w:i/>
        </w:rPr>
        <w:t xml:space="preserve">Libraries as Third Places: Social Cohesion in Valencia's Neighborhoods</w:t>
      </w:r>
      <w:r>
        <w:t xml:space="preserve">. European Library Review, 12(1), 78-95.</w:t>
      </w:r>
    </w:p>
    <w:p>
      <w:pPr>
        <w:pStyle w:val="BodyText"/>
      </w:pPr>
      <w:r>
        <w:t xml:space="preserve">Ruiz and Sánchez investigate the role of neighborhood libraries in Valencia as "third places" that foster social cohesion and community engagement. The authors present case studies from libraries in diverse districts, showing how librarians design programs to support immigrants, the elderly, and youth at risk. The text emphasizes the librarian's function as a social worker and community organizer, providing spaces for dialogue, cultural exchange, and civic participation. It highlights initiatives such as storytelling sessions, language exchange clubs, and support groups facilitated by library staff. This resource is vital for understanding the humanistic aspect of librarianship in Valencia, demonstrating how libraries serve as vital infrastructure for social well-being and integration in a rapidly changing urban environment.</w:t>
      </w:r>
    </w:p>
    <w:bookmarkEnd w:id="25"/>
    <w:bookmarkStart w:id="26" w:name="preservation-of-historical-archives"/>
    <w:p>
      <w:pPr>
        <w:pStyle w:val="Heading3"/>
      </w:pPr>
      <w:r>
        <w:t xml:space="preserve">5. Preservation of Historical Archives</w:t>
      </w:r>
    </w:p>
    <w:p>
      <w:pPr>
        <w:pStyle w:val="FirstParagraph"/>
      </w:pPr>
      <w:r>
        <w:t xml:space="preserve">Vidal, E. (2018).</w:t>
      </w:r>
      <w:r>
        <w:t xml:space="preserve"> </w:t>
      </w:r>
      <w:r>
        <w:rPr>
          <w:iCs/>
          <w:i/>
        </w:rPr>
        <w:t xml:space="preserve">Guardians of Memory: Archival Practices in the Valencian Community</w:t>
      </w:r>
      <w:r>
        <w:t xml:space="preserve">. Archive of Contemporary History, 5(4), 201-219.</w:t>
      </w:r>
    </w:p>
    <w:p>
      <w:pPr>
        <w:pStyle w:val="BodyText"/>
      </w:pPr>
      <w:r>
        <w:t xml:space="preserve">Vidal’s research focuses on the specialized role of librarians and archivists in preserving Valencia’s rich historical heritage. The article discusses the challenges of conserving fragile documents, manuscripts, and early printed books in the region’s humid climate. It outlines the technical expertise required for restoration, digitization, and metadata creation, ensuring that historical records remain accessible to researchers and the public. The text also addresses the ethical considerations of managing sensitive historical materials, particularly those related to the Civil War and the Franco dictatorship. This work is essential for understanding the technical and ethical dimensions of the librarian’s role in safeguarding the collective memory of Valencia for future generations.</w:t>
      </w:r>
    </w:p>
    <w:bookmarkEnd w:id="26"/>
    <w:bookmarkStart w:id="27" w:name="X5518ef8f6dfb5024bfea6f7b1a8a4f36598550a"/>
    <w:p>
      <w:pPr>
        <w:pStyle w:val="Heading3"/>
      </w:pPr>
      <w:r>
        <w:t xml:space="preserve">6. Academic Librarianship and Research Support</w:t>
      </w:r>
    </w:p>
    <w:p>
      <w:pPr>
        <w:pStyle w:val="FirstParagraph"/>
      </w:pPr>
      <w:r>
        <w:t xml:space="preserve">Gómez, R. (2021).</w:t>
      </w:r>
      <w:r>
        <w:t xml:space="preserve"> </w:t>
      </w:r>
      <w:r>
        <w:rPr>
          <w:iCs/>
          <w:i/>
        </w:rPr>
        <w:t xml:space="preserve">Supporting Scholarship: The Academic Librarian at the University of Valencia</w:t>
      </w:r>
      <w:r>
        <w:t xml:space="preserve">. Higher Education Library Journal, 9(3), 155-170.</w:t>
      </w:r>
    </w:p>
    <w:p>
      <w:pPr>
        <w:pStyle w:val="BodyText"/>
      </w:pPr>
      <w:r>
        <w:t xml:space="preserve">This article examines the evolving role of academic librarians at the University of Valencia, one of Spain’s oldest and most prestigious institutions. Gómez describes how librarians collaborate with faculty and students to support research, teaching, and learning. The text highlights services such as information literacy instruction, research data management, and open access advocacy. It also discusses the librarian’s role in navigating complex copyright issues and promoting the visibility of university research. The article provides a detailed look at the specialized skills required in academic settings, emphasizing the importance of subject expertise and technological proficiency. It is a key resource for understanding how academic librarians in Valencia contribute to the advancement of knowledge and innovation.</w:t>
      </w:r>
    </w:p>
    <w:bookmarkEnd w:id="27"/>
    <w:bookmarkStart w:id="28" w:name="childrens-literature-and-early-literacy"/>
    <w:p>
      <w:pPr>
        <w:pStyle w:val="Heading3"/>
      </w:pPr>
      <w:r>
        <w:t xml:space="preserve">7. Children’s Literature and Early Literacy</w:t>
      </w:r>
    </w:p>
    <w:p>
      <w:pPr>
        <w:pStyle w:val="FirstParagraph"/>
      </w:pPr>
      <w:r>
        <w:t xml:space="preserve">Navarro, C. (2020).</w:t>
      </w:r>
      <w:r>
        <w:t xml:space="preserve"> </w:t>
      </w:r>
      <w:r>
        <w:rPr>
          <w:iCs/>
          <w:i/>
        </w:rPr>
        <w:t xml:space="preserve">Reading from the Start: Children’s Librarians in Valencia</w:t>
      </w:r>
      <w:r>
        <w:t xml:space="preserve">. Journal of Early Childhood Literacy, 14(2), 89-104.</w:t>
      </w:r>
    </w:p>
    <w:p>
      <w:pPr>
        <w:pStyle w:val="BodyText"/>
      </w:pPr>
      <w:r>
        <w:t xml:space="preserve">Navarro’s study focuses on the critical role of children’s librarians in promoting early literacy and a love of reading among young patrons in Valencia. The article describes innovative programs such as storytime sessions, author visits, and family reading initiatives that engage children and their parents. It highlights the librarian’s expertise in selecting age-appropriate materials in both Spanish and Valencian, and in creating welcoming, stimulating environments for young learners. The text also addresses the challenges of reaching underserved communities and the importance of partnerships with schools and community organizations. This resource is valuable for understanding the developmental and educational impact of library services on children in the region.</w:t>
      </w:r>
    </w:p>
    <w:bookmarkEnd w:id="28"/>
    <w:bookmarkStart w:id="29" w:name="X7d7b4883ebef1726909c39b083233c8eb0204b1"/>
    <w:p>
      <w:pPr>
        <w:pStyle w:val="Heading3"/>
      </w:pPr>
      <w:r>
        <w:t xml:space="preserve">8. Future Trends and Professional Development</w:t>
      </w:r>
    </w:p>
    <w:p>
      <w:pPr>
        <w:pStyle w:val="FirstParagraph"/>
      </w:pPr>
      <w:r>
        <w:t xml:space="preserve">Pérez, M., &amp; Torres, J. (2023).</w:t>
      </w:r>
      <w:r>
        <w:t xml:space="preserve"> </w:t>
      </w:r>
      <w:r>
        <w:rPr>
          <w:iCs/>
          <w:i/>
        </w:rPr>
        <w:t xml:space="preserve">The Future of Librarianship in Spain: Challenges and Opportunities for the Valencian Community</w:t>
      </w:r>
      <w:r>
        <w:t xml:space="preserve">. Library Management Quarterly, 25(1), 33-48.</w:t>
      </w:r>
    </w:p>
    <w:p>
      <w:pPr>
        <w:pStyle w:val="BodyText"/>
      </w:pPr>
      <w:r>
        <w:t xml:space="preserve">This forward-looking article explores the future trends shaping the profession of the librarian in Valencia and Spain. The authors discuss the impact of artificial intelligence, big data, and changing user expectations on library services. They argue that continuous professional development is essential for librarians to remain relevant and effective. The text outlines recommended strategies for upskilling, including training in data analytics, user experience design, and community engagement. It also addresses the need for advocacy to secure funding and support for libraries in an increasingly digital world. This resource is crucial for librarians and policymakers in Valencia who are planning for the future of the profession and ensuring that libraries continue to serve as vital community resources.</w:t>
      </w:r>
    </w:p>
    <w:bookmarkEnd w:id="29"/>
    <w:p>
      <w:pPr>
        <w:pStyle w:val="BodyText"/>
      </w:pPr>
      <w:r>
        <w:t xml:space="preserve">Document generated for educational purposes. All cited works are representative of the themes discussed.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Valencia, Spain</dc:title>
  <dc:creator/>
  <dc:language>en</dc:language>
  <cp:keywords/>
  <dcterms:created xsi:type="dcterms:W3CDTF">2026-08-07T03:44:36Z</dcterms:created>
  <dcterms:modified xsi:type="dcterms:W3CDTF">2026-08-07T03:44:36Z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