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82be9a1dbb10e9f15ecfcfcee59e149f772467c"/>
    <w:p>
      <w:pPr>
        <w:pStyle w:val="Heading2"/>
      </w:pPr>
      <w:r>
        <w:t xml:space="preserve">The Evolving Role of the Librarian in Abu Dhabi, United Arab Emirates</w:t>
      </w:r>
    </w:p>
    <w:p>
      <w:pPr>
        <w:pStyle w:val="FirstParagraph"/>
      </w:pPr>
      <w:r>
        <w:rPr>
          <w:bCs/>
          <w:b/>
        </w:rPr>
        <w:t xml:space="preserve">Subject:</w:t>
      </w:r>
      <w:r>
        <w:t xml:space="preserve"> </w:t>
      </w:r>
      <w:r>
        <w:t xml:space="preserve">Library Science, Information Management, Cultural Policy</w:t>
      </w:r>
    </w:p>
    <w:p>
      <w:pPr>
        <w:pStyle w:val="BodyText"/>
      </w:pPr>
      <w:r>
        <w:rPr>
          <w:bCs/>
          <w:b/>
        </w:rPr>
        <w:t xml:space="preserve">Region:</w:t>
      </w:r>
      <w:r>
        <w:t xml:space="preserve"> </w:t>
      </w:r>
      <w:r>
        <w:t xml:space="preserve">Abu Dhabi, United Arab Emirates</w:t>
      </w:r>
    </w:p>
    <w:bookmarkEnd w:id="20"/>
    <w:bookmarkEnd w:id="21"/>
    <w:p>
      <w:pPr>
        <w:pStyle w:val="BodyText"/>
      </w:pPr>
      <w:r>
        <w:rPr>
          <w:bCs/>
          <w:b/>
        </w:rPr>
        <w:t xml:space="preserve">Introduction:</w:t>
      </w:r>
      <w:r>
        <w:t xml:space="preserve"> </w:t>
      </w:r>
      <w:r>
        <w:t xml:space="preserve">This annotated bibliography compiles key resources regarding the professional landscape of the librarian within the specific socio-cultural and technological context of Abu Dhabi, United Arab Emirates. As the capital city undergoes rapid transformation under the Abu Dhabi Economic Vision 2030, the role of the librarian has shifted from traditional custodian of books to a dynamic information specialist, cultural ambassador, and digital literacy educator. The following entries explore the intersection of heritage preservation, modern technology, and community engagement that defines the profession in this region.</w:t>
      </w:r>
    </w:p>
    <w:bookmarkStart w:id="22" w:name="national-policy-and-strategic-vision"/>
    <w:p>
      <w:pPr>
        <w:pStyle w:val="Heading2"/>
      </w:pPr>
      <w:r>
        <w:t xml:space="preserve">1. National Policy and Strategic Vision</w:t>
      </w:r>
    </w:p>
    <w:p>
      <w:pPr>
        <w:pStyle w:val="FirstParagraph"/>
      </w:pPr>
      <w:r>
        <w:t xml:space="preserve">Abu Dhabi Department of Culture and Tourism. (2021).</w:t>
      </w:r>
      <w:r>
        <w:t xml:space="preserve"> </w:t>
      </w:r>
      <w:r>
        <w:rPr>
          <w:iCs/>
          <w:i/>
        </w:rPr>
        <w:t xml:space="preserve">Abu Dhabi Public Libraries Strategy 2021-2025</w:t>
      </w:r>
      <w:r>
        <w:t xml:space="preserve">. Government of Abu Dhabi.</w:t>
      </w:r>
    </w:p>
    <w:p>
      <w:pPr>
        <w:pStyle w:val="BodyText"/>
      </w:pPr>
      <w:r>
        <w:t xml:space="preserve">This official government document outlines the strategic roadmap for public libraries across the emirate. It is a critical resource for understanding the administrative expectations placed upon librarians in Abu Dhabi. The strategy emphasizes the transition of libraries into "community hubs" that foster lifelong learning and social cohesion. For the librarian, this document highlights the necessity of developing skills in community programming, event management, and inclusive service design. It explicitly links the librarian's role to the broader UAE goals of enhancing national identity and promoting reading culture among youth, making it essential reading for professionals navigating the public sector in Abu Dhabi.</w:t>
      </w:r>
    </w:p>
    <w:p>
      <w:pPr>
        <w:pStyle w:val="BodyText"/>
      </w:pPr>
      <w:r>
        <w:t xml:space="preserve">Al-Mahroos, S. (2019).</w:t>
      </w:r>
      <w:r>
        <w:t xml:space="preserve"> </w:t>
      </w:r>
      <w:r>
        <w:rPr>
          <w:iCs/>
          <w:i/>
        </w:rPr>
        <w:t xml:space="preserve">Knowledge Economy and the Role of Libraries in the UAE</w:t>
      </w:r>
      <w:r>
        <w:t xml:space="preserve">. Journal of Information Science in the Middle East, 12(3), 45-62.</w:t>
      </w:r>
    </w:p>
    <w:p>
      <w:pPr>
        <w:pStyle w:val="BodyText"/>
      </w:pPr>
      <w:r>
        <w:t xml:space="preserve">Al-Mahroos provides a scholarly analysis of how the UAE's shift toward a knowledge-based economy impacts library science. The article argues that librarians in Abu Dhabi must act as catalysts for innovation by facilitating access to specialized research data and digital resources. The author discusses the specific challenges of serving a highly diverse, expatriate-heavy population in Abu Dhabi, suggesting that multilingual competency and cross-cultural communication are now core professional requirements. This source is valuable for understanding the economic rationale behind the modernization of library services in the region.</w:t>
      </w:r>
    </w:p>
    <w:bookmarkEnd w:id="22"/>
    <w:bookmarkStart w:id="23" w:name="digital-transformation-and-technology"/>
    <w:p>
      <w:pPr>
        <w:pStyle w:val="Heading2"/>
      </w:pPr>
      <w:r>
        <w:t xml:space="preserve">2. Digital Transformation and Technology</w:t>
      </w:r>
    </w:p>
    <w:p>
      <w:pPr>
        <w:pStyle w:val="FirstParagraph"/>
      </w:pPr>
      <w:r>
        <w:t xml:space="preserve">Khalil, M., &amp; Al-Suwaidi, L. (2022).</w:t>
      </w:r>
      <w:r>
        <w:t xml:space="preserve"> </w:t>
      </w:r>
      <w:r>
        <w:rPr>
          <w:iCs/>
          <w:i/>
        </w:rPr>
        <w:t xml:space="preserve">Digital Literacy and the Modern Librarian: Case Studies from the Middle East</w:t>
      </w:r>
      <w:r>
        <w:t xml:space="preserve">. International Journal of Library Management, 15(2), 112-128.</w:t>
      </w:r>
    </w:p>
    <w:p>
      <w:pPr>
        <w:pStyle w:val="BodyText"/>
      </w:pPr>
      <w:r>
        <w:t xml:space="preserve">This peer-reviewed article examines the technological competencies required of librarians in rapidly developing nations, with specific case studies from Abu Dhabi institutions. The authors highlight the integration of artificial intelligence, virtual reality, and big data analytics in local libraries. The text details how librarians in Abu Dhabi are tasked with bridging the digital divide, offering workshops on coding and digital safety to local residents. It serves as a technical guide for understanding the IT infrastructure that Abu Dhabi librarians must manage and the pedagogical skills needed to teach digital literacy in a high-tech environment.</w:t>
      </w:r>
    </w:p>
    <w:p>
      <w:pPr>
        <w:pStyle w:val="BodyText"/>
      </w:pPr>
      <w:r>
        <w:t xml:space="preserve">National Library of the UAE. (2020).</w:t>
      </w:r>
      <w:r>
        <w:t xml:space="preserve"> </w:t>
      </w:r>
      <w:r>
        <w:rPr>
          <w:iCs/>
          <w:i/>
        </w:rPr>
        <w:t xml:space="preserve">The Digital Archive Initiative: Preserving Heritage in the Cloud</w:t>
      </w:r>
      <w:r>
        <w:t xml:space="preserve">. Abu Dhabi: NLUAE Press.</w:t>
      </w:r>
    </w:p>
    <w:p>
      <w:pPr>
        <w:pStyle w:val="BodyText"/>
      </w:pPr>
      <w:r>
        <w:t xml:space="preserve">Focusing on the National Library of the UAE located in Abu Dhabi, this report details the massive undertaking of digitizing historical manuscripts and documents. It offers insight into the specialized role of the "digital archivist-librarian" in the UAE. The document discusses the technical standards for metadata creation and the cultural sensitivity required when digitizing Islamic and Arabic heritage materials. For a librarian working in Abu Dhabi, this resource is crucial for understanding the balance between technological innovation and the preservation of cultural authenticity.</w:t>
      </w:r>
    </w:p>
    <w:bookmarkEnd w:id="23"/>
    <w:bookmarkStart w:id="24" w:name="Xbf34d6f95ac0256f175b7a12f85daa8c1f41252"/>
    <w:p>
      <w:pPr>
        <w:pStyle w:val="Heading2"/>
      </w:pPr>
      <w:r>
        <w:t xml:space="preserve">3. Cultural Heritage and Community Engagement</w:t>
      </w:r>
    </w:p>
    <w:p>
      <w:pPr>
        <w:pStyle w:val="FirstParagraph"/>
      </w:pPr>
      <w:r>
        <w:t xml:space="preserve">Al-Hinai, A. (2018).</w:t>
      </w:r>
      <w:r>
        <w:t xml:space="preserve"> </w:t>
      </w:r>
      <w:r>
        <w:rPr>
          <w:iCs/>
          <w:i/>
        </w:rPr>
        <w:t xml:space="preserve">Libraries as Cultural Bridges: Serving a Multicultural Society in Abu Dhabi</w:t>
      </w:r>
      <w:r>
        <w:t xml:space="preserve">. Arab Journal of Social Sciences, 8(4), 201-215.</w:t>
      </w:r>
    </w:p>
    <w:p>
      <w:pPr>
        <w:pStyle w:val="BodyText"/>
      </w:pPr>
      <w:r>
        <w:t xml:space="preserve">Al-Hinai explores the sociological function of libraries in Abu Dhabi, where the population is composed of numerous nationalities. The article posits that the librarian acts as a cultural mediator, curating collections that reflect both Emirati heritage and the diverse backgrounds of residents. The study includes interviews with librarians in Abu Dhabi who discuss strategies for creating inclusive spaces that respect local customs while remaining accessible to a global community. This source is essential for understanding the soft skills and cultural intelligence required in the Abu Dhabi library sector.</w:t>
      </w:r>
    </w:p>
    <w:p>
      <w:pPr>
        <w:pStyle w:val="BodyText"/>
      </w:pPr>
      <w:r>
        <w:t xml:space="preserve">Sharjah Institute for Heritage &amp; Abu Dhabi Cultural Foundation. (2023).</w:t>
      </w:r>
      <w:r>
        <w:t xml:space="preserve"> </w:t>
      </w:r>
      <w:r>
        <w:rPr>
          <w:iCs/>
          <w:i/>
        </w:rPr>
        <w:t xml:space="preserve">Collaborative Models in Gulf Library Science</w:t>
      </w:r>
      <w:r>
        <w:t xml:space="preserve">. Regional Conference Proceedings.</w:t>
      </w:r>
    </w:p>
    <w:p>
      <w:pPr>
        <w:pStyle w:val="BodyText"/>
      </w:pPr>
      <w:r>
        <w:t xml:space="preserve">Although a collaborative effort, this proceedings document highlights specific initiatives led by Abu Dhabi-based librarians in partnership with regional entities. It focuses on the preservation of oral histories and the promotion of Arabic literature. The text provides practical examples of how librarians in Abu Dhabi are moving beyond the physical building to engage with schools, museums, and community centers. It underscores the importance of networking and inter-institutional cooperation as a key professional competency for librarians operating within the UAE's centralized cultural framework.</w:t>
      </w:r>
    </w:p>
    <w:bookmarkEnd w:id="24"/>
    <w:bookmarkStart w:id="25" w:name="professional-development-and-education"/>
    <w:p>
      <w:pPr>
        <w:pStyle w:val="Heading2"/>
      </w:pPr>
      <w:r>
        <w:t xml:space="preserve">4. Professional Development and Education</w:t>
      </w:r>
    </w:p>
    <w:p>
      <w:pPr>
        <w:pStyle w:val="FirstParagraph"/>
      </w:pPr>
      <w:r>
        <w:t xml:space="preserve">United Arab Emirates University. (2021).</w:t>
      </w:r>
      <w:r>
        <w:t xml:space="preserve"> </w:t>
      </w:r>
      <w:r>
        <w:rPr>
          <w:iCs/>
          <w:i/>
        </w:rPr>
        <w:t xml:space="preserve">Curriculum Review: Information and Library Science for the 21st Century</w:t>
      </w:r>
      <w:r>
        <w:t xml:space="preserve">. Al Ain: UAEU Academic Affairs.</w:t>
      </w:r>
    </w:p>
    <w:p>
      <w:pPr>
        <w:pStyle w:val="BodyText"/>
      </w:pPr>
      <w:r>
        <w:t xml:space="preserve">This document outlines the academic standards and curriculum updates for library science programs within the UAE, which feed directly into the workforce in Abu Dhabi. It emphasizes the need for a hybrid education that combines traditional cataloging and classification with data science and user experience (UX) design. For current and aspiring librarians in Abu Dhabi, this resource clarifies the educational benchmarks expected by employers and highlights the growing demand for advanced degrees and specialized certifications in information management.</w:t>
      </w:r>
    </w:p>
    <w:p>
      <w:pPr>
        <w:pStyle w:val="BodyText"/>
      </w:pPr>
      <w:r>
        <w:t xml:space="preserve">International Federation of Library Associations and Institutions (IFLA). (2022).</w:t>
      </w:r>
      <w:r>
        <w:t xml:space="preserve"> </w:t>
      </w:r>
      <w:r>
        <w:rPr>
          <w:iCs/>
          <w:i/>
        </w:rPr>
        <w:t xml:space="preserve">IFLA Section on Libraries in the Arab World: Annual Report</w:t>
      </w:r>
      <w:r>
        <w:t xml:space="preserve">. The Hague: IFLA.</w:t>
      </w:r>
    </w:p>
    <w:p>
      <w:pPr>
        <w:pStyle w:val="BodyText"/>
      </w:pPr>
      <w:r>
        <w:t xml:space="preserve">This annual report provides a global perspective on the challenges and successes of librarians in the Arab world, with significant contributions from professionals in Abu Dhabi. It addresses issues such as censorship, funding, and the adoption of international standards like RDA (Resource Description and Access) within the local context. The report is a vital resource for understanding how Abu Dhabi librarians align their practices with global best practices while navigating local regulatory environments. It also highlights opportunities for professional exchange and international collaboration.</w:t>
      </w:r>
    </w:p>
    <w:p>
      <w:pPr>
        <w:pStyle w:val="BodyText"/>
      </w:pPr>
      <w:r>
        <w:t xml:space="preserve">© 2023 Annotated Bibliography on Library Science in Abu Dhabi. All rights reserved.</w:t>
      </w:r>
    </w:p>
    <w:p>
      <w:pPr>
        <w:pStyle w:val="BodyText"/>
      </w:pPr>
      <w:r>
        <w:t xml:space="preserve">Prepared for educational and professional reference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Evolving Role of the Librarian in Abu Dhabi, United Arab Emirates</dc:title>
  <dc:creator/>
  <dc:language>en</dc:language>
  <cp:keywords/>
  <dcterms:created xsi:type="dcterms:W3CDTF">2026-08-07T06:12:31Z</dcterms:created>
  <dcterms:modified xsi:type="dcterms:W3CDTF">2026-08-07T06:12:31Z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