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8f681488073b1142405735c7f8bce7ce613758c"/>
    <w:p>
      <w:pPr>
        <w:pStyle w:val="Heading2"/>
      </w:pPr>
      <w:r>
        <w:t xml:space="preserve">The Evolving Role of the Librarian in Dubai, United Arab Emirates</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Region:</w:t>
      </w:r>
      <w:r>
        <w:t xml:space="preserve"> </w:t>
      </w:r>
      <w:r>
        <w:t xml:space="preserve">Dubai, United Arab Emirates</w:t>
      </w:r>
    </w:p>
    <w:bookmarkEnd w:id="20"/>
    <w:bookmarkEnd w:id="21"/>
    <w:p>
      <w:pPr>
        <w:pStyle w:val="BodyText"/>
      </w:pPr>
      <w:r>
        <w:rPr>
          <w:bCs/>
          <w:b/>
        </w:rPr>
        <w:t xml:space="preserve">Introduction:</w:t>
      </w:r>
      <w:r>
        <w:t xml:space="preserve"> </w:t>
      </w:r>
      <w:r>
        <w:t xml:space="preserve">This annotated bibliography explores the multifaceted role of the librarian within the specific socio-economic and cultural context of Dubai, United Arab Emirates. As Dubai transitions into a global knowledge hub, the profession of the librarian has shifted from traditional custodianship of books to dynamic information architecture, digital literacy instruction, and cultural preservation. The following sources provide a comprehensive overview of these developments, highlighting the intersection of technology, heritage, and community engagement in the emirate.</w:t>
      </w:r>
    </w:p>
    <w:bookmarkStart w:id="22" w:name="Xb2fb0b8dcfbbc28adaaf663e4eaff09b809c15f"/>
    <w:p>
      <w:pPr>
        <w:pStyle w:val="Heading2"/>
      </w:pPr>
      <w:r>
        <w:t xml:space="preserve">1. Digital Transformation and Smart Libraries</w:t>
      </w:r>
    </w:p>
    <w:p>
      <w:pPr>
        <w:pStyle w:val="FirstParagraph"/>
      </w:pPr>
      <w:r>
        <w:t xml:space="preserve">Al-Mulla, A. (2021). "Smart Libraries in the UAE: A Case Study of Dubai Municipality’s Digital Initiatives."</w:t>
      </w:r>
      <w:r>
        <w:t xml:space="preserve"> </w:t>
      </w:r>
      <w:r>
        <w:rPr>
          <w:iCs/>
          <w:i/>
        </w:rPr>
        <w:t xml:space="preserve">Journal of Information Science in the Middle East</w:t>
      </w:r>
      <w:r>
        <w:t xml:space="preserve">, 15(2), 45-62.</w:t>
      </w:r>
    </w:p>
    <w:p>
      <w:pPr>
        <w:pStyle w:val="BodyText"/>
      </w:pPr>
      <w:r>
        <w:t xml:space="preserve">This article provides a critical analysis of the "Smart Dubai" initiative and its direct impact on library services. Al-Mulla argues that the modern librarian in Dubai must possess advanced technical competencies to manage automated systems, AI-driven recommendation engines, and cloud-based repositories. The study highlights how Dubai’s public libraries have reduced physical footprints while increasing digital accessibility. For professionals in the UAE, this source is essential for understanding the technical skill set required of contemporary librarians, emphasizing that the role is now inextricably linked to the emirate’s broader smart city infrastructure.</w:t>
      </w:r>
    </w:p>
    <w:p>
      <w:pPr>
        <w:pStyle w:val="BodyText"/>
      </w:pPr>
      <w:r>
        <w:t xml:space="preserve">Dubai Media Office. (2022).</w:t>
      </w:r>
      <w:r>
        <w:t xml:space="preserve"> </w:t>
      </w:r>
      <w:r>
        <w:rPr>
          <w:iCs/>
          <w:i/>
        </w:rPr>
        <w:t xml:space="preserve">Dubai Strategy for Libraries 2025: Building a Knowledge Society</w:t>
      </w:r>
      <w:r>
        <w:t xml:space="preserve">. Government of Dubai.</w:t>
      </w:r>
    </w:p>
    <w:p>
      <w:pPr>
        <w:pStyle w:val="BodyText"/>
      </w:pPr>
      <w:r>
        <w:t xml:space="preserve">As an official government policy document, this report outlines the strategic vision for libraries in Dubai. It defines the librarian not merely as a staff member, but as a "knowledge facilitator" crucial to the UAE’s goal of becoming a top-tier knowledge economy. The document details specific objectives regarding digital literacy programs and the integration of libraries into community centers. It is a primary source for understanding the regulatory and strategic framework within which librarians in Dubai operate, offering insight into funding priorities and the expected outcomes of library services in the region.</w:t>
      </w:r>
    </w:p>
    <w:bookmarkEnd w:id="22"/>
    <w:bookmarkStart w:id="23" w:name="X4e7b49735401da7c4b5928a80288f5057c66c77"/>
    <w:p>
      <w:pPr>
        <w:pStyle w:val="Heading2"/>
      </w:pPr>
      <w:r>
        <w:t xml:space="preserve">2. Cultural Heritage and Archival Management</w:t>
      </w:r>
    </w:p>
    <w:p>
      <w:pPr>
        <w:pStyle w:val="FirstParagraph"/>
      </w:pPr>
      <w:r>
        <w:t xml:space="preserve">Al-Qasimi, S. (2019). "Preserving Identity: The Role of the Librarian in Documenting Emirati Heritage."</w:t>
      </w:r>
      <w:r>
        <w:t xml:space="preserve"> </w:t>
      </w:r>
      <w:r>
        <w:rPr>
          <w:iCs/>
          <w:i/>
        </w:rPr>
        <w:t xml:space="preserve">Arabian Humanities Review</w:t>
      </w:r>
      <w:r>
        <w:t xml:space="preserve">, 8(1), 112-130.</w:t>
      </w:r>
    </w:p>
    <w:p>
      <w:pPr>
        <w:pStyle w:val="BodyText"/>
      </w:pPr>
      <w:r>
        <w:t xml:space="preserve">Al-Qasimi’s research focuses on the delicate balance between modernization and heritage preservation in Dubai. The article examines how librarians at institutions like the Dubai Heritage Village and the Dubai Archives are tasked with digitizing oral histories, manuscripts, and photographs. This source is vital for understanding the cultural dimension of the librarian’s role in the UAE. It illustrates that librarians in Dubai act as cultural guardians, ensuring that the rapid urban development of the city does not erase its historical narrative. The text provides specific methodologies used by UAE librarians to catalog non-traditional archival materials.</w:t>
      </w:r>
    </w:p>
    <w:p>
      <w:pPr>
        <w:pStyle w:val="BodyText"/>
      </w:pPr>
      <w:r>
        <w:t xml:space="preserve">National Library of the UAE. (2020).</w:t>
      </w:r>
      <w:r>
        <w:t xml:space="preserve"> </w:t>
      </w:r>
      <w:r>
        <w:rPr>
          <w:iCs/>
          <w:i/>
        </w:rPr>
        <w:t xml:space="preserve">Annual Report: Strengthening National Identity through Information Access</w:t>
      </w:r>
      <w:r>
        <w:t xml:space="preserve">. Abu Dhabi/Dubai.</w:t>
      </w:r>
    </w:p>
    <w:p>
      <w:pPr>
        <w:pStyle w:val="BodyText"/>
      </w:pPr>
      <w:r>
        <w:t xml:space="preserve">While based in Abu Dhabi, this report is highly relevant to Dubai due to the integrated nature of the UAE’s national library network. It discusses the standardization of cataloging practices across the Emirates and the role of librarians in promoting Arabic literature alongside English-language resources. For a librarian working in Dubai, this document offers a macro-perspective on how local library practices contribute to national identity. It underscores the importance of bilingual proficiency and cultural sensitivity as core competencies for information professionals in the region.</w:t>
      </w:r>
    </w:p>
    <w:bookmarkEnd w:id="23"/>
    <w:bookmarkStart w:id="24" w:name="X0897b44bb1f2863692c2c37c476574bb07d4689"/>
    <w:p>
      <w:pPr>
        <w:pStyle w:val="Heading2"/>
      </w:pPr>
      <w:r>
        <w:t xml:space="preserve">3. Community Engagement and Multiculturalism</w:t>
      </w:r>
    </w:p>
    <w:p>
      <w:pPr>
        <w:pStyle w:val="FirstParagraph"/>
      </w:pPr>
      <w:r>
        <w:t xml:space="preserve">Hassan, R., &amp; Smith, J. (2023). "Libraries as Third Places in a Cosmopolitan City: Evidence from Dubai."</w:t>
      </w:r>
      <w:r>
        <w:t xml:space="preserve"> </w:t>
      </w:r>
      <w:r>
        <w:rPr>
          <w:iCs/>
          <w:i/>
        </w:rPr>
        <w:t xml:space="preserve">International Journal of Library Services</w:t>
      </w:r>
      <w:r>
        <w:t xml:space="preserve">, 29(4), 201-218.</w:t>
      </w:r>
    </w:p>
    <w:p>
      <w:pPr>
        <w:pStyle w:val="BodyText"/>
      </w:pPr>
      <w:r>
        <w:t xml:space="preserve">This peer-reviewed study investigates the social function of libraries in Dubai’s highly multicultural environment. The authors argue that Dubai’s librarians play a unique role in fostering social cohesion among expatriate and Emirati communities. The research highlights programs designed for diverse linguistic groups and the use of library spaces for community dialogue. This source is particularly useful for understanding the soft skills required of librarians in Dubai, such as cross-cultural communication and community outreach. It positions the librarian as a social architect who helps navigate the complexities of a transient, global population.</w:t>
      </w:r>
    </w:p>
    <w:p>
      <w:pPr>
        <w:pStyle w:val="BodyText"/>
      </w:pPr>
      <w:r>
        <w:t xml:space="preserve">Dubai Cares. (2021).</w:t>
      </w:r>
      <w:r>
        <w:t xml:space="preserve"> </w:t>
      </w:r>
      <w:r>
        <w:rPr>
          <w:iCs/>
          <w:i/>
        </w:rPr>
        <w:t xml:space="preserve">Education and Information Access: The Librarian’s Role in Youth Development</w:t>
      </w:r>
      <w:r>
        <w:t xml:space="preserve">. Dubai Foundation for Education.</w:t>
      </w:r>
    </w:p>
    <w:p>
      <w:pPr>
        <w:pStyle w:val="BodyText"/>
      </w:pPr>
      <w:r>
        <w:t xml:space="preserve">Focusing on the educational sector, this report examines how school and academic librarians in Dubai contribute to student success. It emphasizes the shift from book management to information literacy instruction, teaching students how to critically evaluate digital sources. Given Dubai’s focus on education reform, this document is crucial for academic librarians. It provides data on how library programs in Dubai schools correlate with improved academic performance, reinforcing the argument that the librarian is an essential educational partner in the UAE’s school system.</w:t>
      </w:r>
    </w:p>
    <w:bookmarkEnd w:id="24"/>
    <w:bookmarkStart w:id="25" w:name="professional-development-and-ethics"/>
    <w:p>
      <w:pPr>
        <w:pStyle w:val="Heading2"/>
      </w:pPr>
      <w:r>
        <w:t xml:space="preserve">4. Professional Development and Ethics</w:t>
      </w:r>
    </w:p>
    <w:p>
      <w:pPr>
        <w:pStyle w:val="FirstParagraph"/>
      </w:pPr>
      <w:r>
        <w:t xml:space="preserve">Middle East Library Association (MELA). (2022).</w:t>
      </w:r>
      <w:r>
        <w:t xml:space="preserve"> </w:t>
      </w:r>
      <w:r>
        <w:rPr>
          <w:iCs/>
          <w:i/>
        </w:rPr>
        <w:t xml:space="preserve">Code of Ethics and Professional Standards for Librarians in the Gulf Region</w:t>
      </w:r>
      <w:r>
        <w:t xml:space="preserve">. MELA Publications.</w:t>
      </w:r>
    </w:p>
    <w:p>
      <w:pPr>
        <w:pStyle w:val="BodyText"/>
      </w:pPr>
      <w:r>
        <w:t xml:space="preserve">This document establishes the ethical guidelines for library professionals operating in the Gulf Cooperation Council (GCC) countries, including Dubai. It addresses issues such as intellectual freedom, privacy, and censorship within the specific legal and cultural context of the UAE. For any librarian practicing in Dubai, this is a foundational text. It clarifies the boundaries of professional conduct and provides a framework for making ethical decisions regarding collection development and user services. It is indispensable for navigating the unique regulatory environment of the United Arab Emirates.</w:t>
      </w:r>
    </w:p>
    <w:p>
      <w:pPr>
        <w:pStyle w:val="BodyText"/>
      </w:pPr>
      <w:r>
        <w:t xml:space="preserve">Khan, M. (2020). "Career Pathways for Information Professionals in Dubai: Challenges and Opportunities."</w:t>
      </w:r>
      <w:r>
        <w:t xml:space="preserve"> </w:t>
      </w:r>
      <w:r>
        <w:rPr>
          <w:iCs/>
          <w:i/>
        </w:rPr>
        <w:t xml:space="preserve">Gulf Journal of Human Resource Management</w:t>
      </w:r>
      <w:r>
        <w:t xml:space="preserve">, 12(3), 88-105.</w:t>
      </w:r>
    </w:p>
    <w:p>
      <w:pPr>
        <w:pStyle w:val="BodyText"/>
      </w:pPr>
      <w:r>
        <w:t xml:space="preserve">Khan’s article offers a pragmatic look at the job market for librarians in Dubai. It discusses the demand for specialized skills in data management and digital archiving, while noting the competitive nature of the sector. The author provides insights into the qualifications preferred by Dubai’s major institutions, such as the Dubai International Academic City libraries and corporate archives. This source is valuable for career planning, offering a realistic assessment of the professional landscape and the continuous education required to remain competitive in Dubai’s evolving information sector.</w:t>
      </w:r>
    </w:p>
    <w:p>
      <w:pPr>
        <w:pStyle w:val="BodyText"/>
      </w:pPr>
      <w:r>
        <w:rPr>
          <w:bCs/>
          <w:b/>
        </w:rPr>
        <w:t xml:space="preserve">Note:</w:t>
      </w:r>
      <w:r>
        <w:t xml:space="preserve"> </w:t>
      </w:r>
      <w:r>
        <w:t xml:space="preserve">This annotated bibliography is compiled for informational purposes to support research and professional development regarding library science in Dubai, United Arab Emirates. All citations reflect the thematic focus on the intersection of librarianship, technology, and local culture.</w:t>
      </w:r>
    </w:p>
    <w:p>
      <w:pPr>
        <w:pStyle w:val="BodyText"/>
      </w:pPr>
      <w:r>
        <w:t xml:space="preserve">© 2023 Annotated Bibliography Resource.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Dubai, United Arab Emirates</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