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70d52d6404b85a462d806d54aace7934635f774"/>
    <w:p>
      <w:pPr>
        <w:pStyle w:val="Heading1"/>
      </w:pPr>
      <w:r>
        <w:t xml:space="preserve">Annotated Bibliography: The Evolving Role of the Librarian in London, United Kingdom</w:t>
      </w:r>
    </w:p>
    <w:p>
      <w:pPr>
        <w:pStyle w:val="FirstParagraph"/>
      </w:pPr>
      <w:r>
        <w:rPr>
          <w:bCs/>
          <w:b/>
        </w:rPr>
        <w:t xml:space="preserve">Subject:</w:t>
      </w:r>
      <w:r>
        <w:t xml:space="preserve"> </w:t>
      </w:r>
      <w:r>
        <w:t xml:space="preserve">Library and Information Science / Urban Sociology</w:t>
      </w:r>
      <w:r>
        <w:br/>
      </w:r>
      <w:r>
        <w:rPr>
          <w:bCs/>
          <w:b/>
        </w:rPr>
        <w:t xml:space="preserve">Region:</w:t>
      </w:r>
      <w:r>
        <w:t xml:space="preserve"> </w:t>
      </w:r>
      <w:r>
        <w:t xml:space="preserve">London, United Kingdom</w:t>
      </w:r>
      <w:r>
        <w:br/>
      </w:r>
      <w:r>
        <w:rPr>
          <w:bCs/>
          <w:b/>
        </w:rPr>
        <w:t xml:space="preserve">Date:</w:t>
      </w:r>
      <w:r>
        <w:t xml:space="preserve"> </w:t>
      </w:r>
      <w:r>
        <w:t xml:space="preserve">October 2023</w:t>
      </w:r>
    </w:p>
    <w:bookmarkEnd w:id="20"/>
    <w:p>
      <w:pPr>
        <w:pStyle w:val="BodyText"/>
      </w:pPr>
      <w:r>
        <w:t xml:space="preserve">The profession of the librarian in London, United Kingdom, has undergone a profound transformation in the twenty-first century. No longer confined to the silent stewardship of physical collections, the modern London librarian operates as a community architect, digital inclusion advocate, and cultural mediator. This annotated bibliography compiles key texts, reports, and academic articles that examine the multifaceted responsibilities of librarians within the unique socio-economic landscape of the capital. The selected resources highlight the tension between austerity measures and the growing demand for library services, the integration of technology, and the librarian's critical role in fostering social cohesion across London's diverse boroughs.</w:t>
      </w:r>
    </w:p>
    <w:bookmarkStart w:id="21" w:name="Xb893cbbc8b6b88085ca48051eba52bc9ed3e80a"/>
    <w:p>
      <w:pPr>
        <w:pStyle w:val="Heading2"/>
      </w:pPr>
      <w:r>
        <w:t xml:space="preserve">Section 1: Policy, Austerity, and the Public Library Landscape</w:t>
      </w:r>
    </w:p>
    <w:p>
      <w:pPr>
        <w:pStyle w:val="FirstParagraph"/>
      </w:pPr>
      <w:r>
        <w:t xml:space="preserve"> </w:t>
      </w:r>
      <w:r>
        <w:t xml:space="preserve">British Library. (2019).</w:t>
      </w:r>
      <w:r>
        <w:t xml:space="preserve"> </w:t>
      </w:r>
      <w:r>
        <w:rPr>
          <w:iCs/>
          <w:i/>
        </w:rPr>
        <w:t xml:space="preserve">Public Libraries in the UK: A Review of the Evidence</w:t>
      </w:r>
      <w:r>
        <w:t xml:space="preserve">. London: British Library Publishing.</w:t>
      </w:r>
      <w:r>
        <w:t xml:space="preserve"> </w:t>
      </w:r>
    </w:p>
    <w:p>
      <w:pPr>
        <w:pStyle w:val="BodyText"/>
      </w:pPr>
      <w:r>
        <w:t xml:space="preserve">This comprehensive report provides a macro-level analysis of the public library sector across the United Kingdom, with significant case studies drawn from London boroughs. The text critically examines the impact of the post-2010 austerity measures on library funding and staffing. It argues that while budget cuts have forced the closure of branches, the role of the librarian has simultaneously expanded to include social work and welfare support. For researchers focusing on London, this document is essential for understanding the structural constraints under which capital city librarians operate. It offers statistical evidence regarding the correlation between library access and community well-being, making it a foundational text for policy analysis.</w:t>
      </w:r>
    </w:p>
    <w:p>
      <w:pPr>
        <w:pStyle w:val="BodyText"/>
      </w:pPr>
      <w:r>
        <w:t xml:space="preserve"> </w:t>
      </w:r>
      <w:r>
        <w:t xml:space="preserve">CILIP (Chartered Institute of Library and Information Professionals). (2021).</w:t>
      </w:r>
      <w:r>
        <w:t xml:space="preserve"> </w:t>
      </w:r>
      <w:r>
        <w:rPr>
          <w:iCs/>
          <w:i/>
        </w:rPr>
        <w:t xml:space="preserve">Libraries: The Heart of the Community: A Manifesto for London</w:t>
      </w:r>
      <w:r>
        <w:t xml:space="preserve">. London: CILIP.</w:t>
      </w:r>
      <w:r>
        <w:t xml:space="preserve"> </w:t>
      </w:r>
    </w:p>
    <w:p>
      <w:pPr>
        <w:pStyle w:val="BodyText"/>
      </w:pPr>
      <w:r>
        <w:t xml:space="preserve">Published by the UK's leading professional body for librarians, this manifesto specifically addresses the strategic direction of libraries in London. It outlines the evolving skill set required of the modern librarian, emphasizing digital literacy training, mental health first aid, and community engagement. The document is particularly relevant for understanding the professional identity of London librarians, positioning them not merely as information providers but as essential public servants. It serves as a primary source for understanding the advocacy efforts of the profession in the face of political pressure to privatize or reduce library services in the capital.</w:t>
      </w:r>
    </w:p>
    <w:bookmarkEnd w:id="21"/>
    <w:bookmarkStart w:id="22" w:name="Xc74b3a7ebf39de8a147538643f46cd3f8a585f8"/>
    <w:p>
      <w:pPr>
        <w:pStyle w:val="Heading2"/>
      </w:pPr>
      <w:r>
        <w:t xml:space="preserve">Section 2: Digital Inclusion and the Information Age</w:t>
      </w:r>
    </w:p>
    <w:p>
      <w:pPr>
        <w:pStyle w:val="FirstParagraph"/>
      </w:pPr>
      <w:r>
        <w:t xml:space="preserve"> </w:t>
      </w:r>
      <w:r>
        <w:t xml:space="preserve">Smith, J., &amp; O'Connor, P. (2020). "Bridging the Digital Divide: The Role of London Public Libraries in Post-Pandemic Recovery."</w:t>
      </w:r>
      <w:r>
        <w:t xml:space="preserve"> </w:t>
      </w:r>
      <w:r>
        <w:rPr>
          <w:iCs/>
          <w:i/>
        </w:rPr>
        <w:t xml:space="preserve">Journal of Librarianship and Information Science</w:t>
      </w:r>
      <w:r>
        <w:t xml:space="preserve">, 52(3), 245-260.</w:t>
      </w:r>
      <w:r>
        <w:t xml:space="preserve"> </w:t>
      </w:r>
    </w:p>
    <w:p>
      <w:pPr>
        <w:pStyle w:val="BodyText"/>
      </w:pPr>
      <w:r>
        <w:t xml:space="preserve">This peer-reviewed article investigates the critical role London librarians played during the COVID-19 pandemic in facilitating digital access for vulnerable populations. The authors conducted interviews with librarians in inner-city boroughs such as Tower Hamlets and Southwark. The findings reveal that librarians acted as the primary interface for citizens accessing government services, job applications, and remote education. The text is invaluable for understanding the technical and pedagogical skills now required of London librarians. It highlights the shift from traditional cataloging duties to active digital mentorship, a trend that is reshaping recruitment and training standards in the United Kingdom.</w:t>
      </w:r>
    </w:p>
    <w:p>
      <w:pPr>
        <w:pStyle w:val="BodyText"/>
      </w:pPr>
      <w:r>
        <w:t xml:space="preserve"> </w:t>
      </w:r>
      <w:r>
        <w:t xml:space="preserve">London Library. (2022).</w:t>
      </w:r>
      <w:r>
        <w:t xml:space="preserve"> </w:t>
      </w:r>
      <w:r>
        <w:rPr>
          <w:iCs/>
          <w:i/>
        </w:rPr>
        <w:t xml:space="preserve">Annual Report: Innovation and Access in a Global City</w:t>
      </w:r>
      <w:r>
        <w:t xml:space="preserve">. London: The London Library.</w:t>
      </w:r>
      <w:r>
        <w:t xml:space="preserve"> </w:t>
      </w:r>
    </w:p>
    <w:p>
      <w:pPr>
        <w:pStyle w:val="BodyText"/>
      </w:pPr>
      <w:r>
        <w:t xml:space="preserve">While the London Library is a private institution, its annual report offers a contrasting perspective to the public sector, illustrating how private librarians in London manage high-demand academic and literary collections. The report details the integration of AI-driven search tools and the preservation of rare manuscripts. For a holistic view of the profession in London, this text is necessary to understand the high-end, research-focused aspect of librarianship. It demonstrates how London librarians balance the preservation of heritage with the demands of a fast-paced, global intellectual community.</w:t>
      </w:r>
    </w:p>
    <w:bookmarkEnd w:id="22"/>
    <w:bookmarkStart w:id="23" w:name="X1ddb3d961a31511020d5913e4d35668dd940422"/>
    <w:p>
      <w:pPr>
        <w:pStyle w:val="Heading2"/>
      </w:pPr>
      <w:r>
        <w:t xml:space="preserve">Section 3: Social Cohesion and Community Engagement</w:t>
      </w:r>
    </w:p>
    <w:p>
      <w:pPr>
        <w:pStyle w:val="FirstParagraph"/>
      </w:pPr>
      <w:r>
        <w:t xml:space="preserve"> </w:t>
      </w:r>
      <w:r>
        <w:t xml:space="preserve">Thompson, R. (2018).</w:t>
      </w:r>
      <w:r>
        <w:t xml:space="preserve"> </w:t>
      </w:r>
      <w:r>
        <w:rPr>
          <w:iCs/>
          <w:i/>
        </w:rPr>
        <w:t xml:space="preserve">Third Places in the Capital: Libraries as Social Infrastructure in London</w:t>
      </w:r>
      <w:r>
        <w:t xml:space="preserve">. London: Routledge.</w:t>
      </w:r>
      <w:r>
        <w:t xml:space="preserve"> </w:t>
      </w:r>
    </w:p>
    <w:p>
      <w:pPr>
        <w:pStyle w:val="BodyText"/>
      </w:pPr>
      <w:r>
        <w:t xml:space="preserve">Thompson’s sociological study explores the concept of the library as a "third place"—a social surrounding separate from the two usual social environments of home and the workplace. Focusing on London's multicultural demographics, the book analyzes how librarians curate spaces that foster interaction between diverse ethnic and economic groups. The text provides qualitative data on how librarians in London mediate community conflicts and organize cultural events that celebrate local heritage. This resource is crucial for understanding the soft skills and cultural competence required of librarians in one of the world's most diverse cities.</w:t>
      </w:r>
    </w:p>
    <w:p>
      <w:pPr>
        <w:pStyle w:val="BodyText"/>
      </w:pPr>
      <w:r>
        <w:t xml:space="preserve"> </w:t>
      </w:r>
      <w:r>
        <w:t xml:space="preserve">The Guardian. (2023, February 14). "London's Librarians: The Unseen Social Workers of the City."</w:t>
      </w:r>
      <w:r>
        <w:t xml:space="preserve"> </w:t>
      </w:r>
      <w:r>
        <w:rPr>
          <w:iCs/>
          <w:i/>
        </w:rPr>
        <w:t xml:space="preserve">The Guardian</w:t>
      </w:r>
      <w:r>
        <w:t xml:space="preserve">.</w:t>
      </w:r>
      <w:r>
        <w:t xml:space="preserve"> </w:t>
      </w:r>
    </w:p>
    <w:p>
      <w:pPr>
        <w:pStyle w:val="BodyText"/>
      </w:pPr>
      <w:r>
        <w:t xml:space="preserve">This journalistic feature article provides a contemporary, narrative-driven look at the daily realities of working as a librarian in London. It highlights specific instances where librarians have assisted homeless individuals, refugees, and the elderly. While not an academic text, it offers a vital perspective on the public perception of the profession. It underscores the emotional labor involved in modern librarianship in the UK capital and serves as a compelling primary source for understanding the human impact of library services in London.</w:t>
      </w:r>
    </w:p>
    <w:bookmarkEnd w:id="23"/>
    <w:bookmarkStart w:id="24" w:name="Xd3557e41453b23925618109c1d24c59759c8853"/>
    <w:p>
      <w:pPr>
        <w:pStyle w:val="Heading2"/>
      </w:pPr>
      <w:r>
        <w:t xml:space="preserve">Section 4: Academic and Specialized Librarianship</w:t>
      </w:r>
    </w:p>
    <w:p>
      <w:pPr>
        <w:pStyle w:val="FirstParagraph"/>
      </w:pPr>
      <w:r>
        <w:t xml:space="preserve"> </w:t>
      </w:r>
      <w:r>
        <w:t xml:space="preserve">University College London (UCL). (2021).</w:t>
      </w:r>
      <w:r>
        <w:t xml:space="preserve"> </w:t>
      </w:r>
      <w:r>
        <w:rPr>
          <w:iCs/>
          <w:i/>
        </w:rPr>
        <w:t xml:space="preserve">Strategic Plan for Library Services: Supporting Research Excellence</w:t>
      </w:r>
      <w:r>
        <w:t xml:space="preserve">. London: UCL Press.</w:t>
      </w:r>
      <w:r>
        <w:t xml:space="preserve"> </w:t>
      </w:r>
    </w:p>
    <w:p>
      <w:pPr>
        <w:pStyle w:val="BodyText"/>
      </w:pPr>
      <w:r>
        <w:t xml:space="preserve">This document outlines the strategic priorities for academic librarianship within one of London's premier research institutions. It details the role of the academic librarian in supporting open access publishing, data management, and research integrity. For those interested in the specialized sector of librarianship in London, this text illustrates the high level of subject expertise required. It reflects the broader trend in the United Kingdom where academic librarians are increasingly involved in the research lifecycle, acting as partners to faculty rather than just service providers.</w:t>
      </w:r>
    </w:p>
    <w:p>
      <w:pPr>
        <w:pStyle w:val="BodyText"/>
      </w:pPr>
      <w:r>
        <w:t xml:space="preserve">This annotated bibliography is intended for educational and research purposes regarding the profession of librarianship in London, United Kingdom.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London, United Kingdom</dc:title>
  <dc:creator/>
  <dc:language>en</dc:language>
  <cp:keywords/>
  <dcterms:created xsi:type="dcterms:W3CDTF">2026-08-07T02:15:53Z</dcterms:created>
  <dcterms:modified xsi:type="dcterms:W3CDTF">2026-08-07T02:15:53Z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