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4" w:name="X6f167bf0d43d9e3a3c3fdd35a0d396bcd12f634"/>
    <w:p>
      <w:pPr>
        <w:pStyle w:val="Heading1"/>
      </w:pPr>
      <w:r>
        <w:t xml:space="preserve">Annotated Bibliography: The Role and Regulation of Marine Engineers in Algiers, Algeria</w:t>
      </w:r>
    </w:p>
    <w:p>
      <w:pPr>
        <w:pStyle w:val="FirstParagraph"/>
      </w:pPr>
      <w:r>
        <w:t xml:space="preserve">This annotated bibliography provides a curated selection of resources regarding the profession of the Marine Engineer within the specific context of Algeria, with a primary focus on the capital city, Algiers. The collection encompasses international maritime regulations, Algerian legal frameworks, technical educational standards, and environmental considerations relevant to the Mediterranean basin. These sources are essential for understanding the operational, legal, and technical landscape that marine engineers must navigate while working in the ports of Algiers, such as the Port of Algiers (Port d'Alger) and the Port of El Hamdania.</w:t>
      </w:r>
    </w:p>
    <w:bookmarkStart w:id="20" w:name="international-regulatory-frameworks"/>
    <w:p>
      <w:pPr>
        <w:pStyle w:val="Heading2"/>
      </w:pPr>
      <w:r>
        <w:t xml:space="preserve">International Regulatory Frameworks</w:t>
      </w:r>
    </w:p>
    <w:p>
      <w:pPr>
        <w:pStyle w:val="FirstParagraph"/>
      </w:pPr>
      <w:r>
        <w:t xml:space="preserve">International Maritime Organization (IMO). (2018). International Convention on Standards of Training, Certification and Watchkeeping for Seafarers (STCW Code). London: IMO Publishing.</w:t>
      </w:r>
    </w:p>
    <w:p>
      <w:pPr>
        <w:pStyle w:val="BodyText"/>
      </w:pPr>
      <w:r>
        <w:t xml:space="preserve">This document is the cornerstone of global maritime safety and is strictly enforced in Algeria. For a Marine Engineer operating in Algiers, the STCW Code is not merely a guideline but a mandatory requirement for certification. The text details the specific competencies required for engineering officers, including the management of main propulsion plants and auxiliary machinery. In the context of Algiers, where the Algerian Maritime Administration (Direction Générale de la Marine Marchande) aligns national laws with IMO standards, this source is critical for understanding the baseline qualifications required to secure employment on vessels docking in Algerian waters. It outlines the rigorous training necessary to ensure that marine engineers can maintain vessel integrity and safety in the Mediterranean environment.</w:t>
      </w:r>
    </w:p>
    <w:p>
      <w:pPr>
        <w:pStyle w:val="BodyText"/>
      </w:pPr>
      <w:r>
        <w:t xml:space="preserve">International Maritime Organization (IMO). (2017). International Convention for the Prevention of Pollution from Ships (MARPOL). London: IMO Publishing.</w:t>
      </w:r>
    </w:p>
    <w:p>
      <w:pPr>
        <w:pStyle w:val="BodyText"/>
      </w:pPr>
      <w:r>
        <w:t xml:space="preserve">MARPOL is of paramount importance to Marine Engineers working in Algiers due to the ecological sensitivity of the Mediterranean Sea. This convention sets forth strict regulations regarding the discharge of oil, sewage, garbage, and air emissions from ships. For engineers stationed in Algiers, this text provides the technical protocols for operating exhaust gas cleaning systems and oily water separators. Given Algeria's commitment to protecting its coastline, non-compliance with MARPOL can result in severe penalties. This resource is essential for engineers to understand the environmental responsibilities inherent in their role, ensuring that machinery operations in the busy ports of Algiers do not contribute to marine pollution.</w:t>
      </w:r>
    </w:p>
    <w:bookmarkEnd w:id="20"/>
    <w:bookmarkStart w:id="21" w:name="X09f5cb8cd3873e929edd81796e040ea4bdc84f1"/>
    <w:p>
      <w:pPr>
        <w:pStyle w:val="Heading2"/>
      </w:pPr>
      <w:r>
        <w:t xml:space="preserve">National Legal and Administrative Context</w:t>
      </w:r>
    </w:p>
    <w:p>
      <w:pPr>
        <w:pStyle w:val="FirstParagraph"/>
      </w:pPr>
      <w:r>
        <w:t xml:space="preserve">Government of Algeria. (2014). Law No. 14-03 on the Maritime Domain. Official Journal of the Algerian Republic.</w:t>
      </w:r>
    </w:p>
    <w:p>
      <w:pPr>
        <w:pStyle w:val="BodyText"/>
      </w:pPr>
      <w:r>
        <w:t xml:space="preserve">This national legislation defines the legal framework governing all maritime activities within Algerian territorial waters, including the jurisdiction of Algiers. For the Marine Engineer, this law is vital as it outlines the rights, duties, and liabilities of maritime personnel. It establishes the authority of the Algerian maritime administration over vessel inspections and engineer certifications. Understanding this law is crucial for professionals navigating the bureaucratic landscape of Algiers, as it dictates how disputes are handled, how safety inspections are conducted, and the legal standing of engineering decisions made on board vessels registered under the Algerian flag or visiting Algerian ports.</w:t>
      </w:r>
    </w:p>
    <w:p>
      <w:pPr>
        <w:pStyle w:val="BodyText"/>
      </w:pPr>
      <w:r>
        <w:t xml:space="preserve">Direction Générale de la Marine Marchande (DGMM). (2020). Regulations on the Certification of Maritime Personnel. Algiers: Algerian Ministry of Transport.</w:t>
      </w:r>
    </w:p>
    <w:p>
      <w:pPr>
        <w:pStyle w:val="BodyText"/>
      </w:pPr>
      <w:r>
        <w:t xml:space="preserve">Published by the General Directorate of the Merchant Marine based in Algiers, this document provides the specific national procedures for the certification of marine engineers. While it aligns with international STCW standards, it includes local administrative requirements, language proficiency tests, and specific medical examinations required by Algerian authorities. For a Marine Engineer seeking to work in Algiers, this is the primary reference for understanding the licensing process. It details the hierarchy of engineering ranks recognized in Algeria and the specific documentation required to validate foreign qualifications for work within the Algerian maritime sector.</w:t>
      </w:r>
    </w:p>
    <w:bookmarkEnd w:id="21"/>
    <w:bookmarkStart w:id="22" w:name="X151614d3ee8203c893957eca2f44fa395114092"/>
    <w:p>
      <w:pPr>
        <w:pStyle w:val="Heading2"/>
      </w:pPr>
      <w:r>
        <w:t xml:space="preserve">Technical Education and Professional Development</w:t>
      </w:r>
    </w:p>
    <w:p>
      <w:pPr>
        <w:pStyle w:val="FirstParagraph"/>
      </w:pPr>
      <w:r>
        <w:t xml:space="preserve">National Polytechnic School of Algiers (ENPA). (2019). Curriculum for the Master’s Degree in Naval Engineering and Marine Systems. Algiers: ENPA Publications.</w:t>
      </w:r>
    </w:p>
    <w:p>
      <w:pPr>
        <w:pStyle w:val="BodyText"/>
      </w:pPr>
      <w:r>
        <w:t xml:space="preserve">This resource offers insight into the technical education standards for Marine Engineers in Algeria. The National Polytechnic School of Algiers is a premier institution for engineering in the country. This curriculum document highlights the specific technical skills emphasized in Algerian engineering education, such as thermodynamics, fluid mechanics, and marine propulsion systems tailored to the types of vessels frequenting the Mediterranean. For professionals and students alike, this text serves as a benchmark for the theoretical knowledge expected of a competent Marine Engineer in Algiers. It also reflects the modernization efforts of the Algerian maritime sector, focusing on energy efficiency and advanced diagnostic technologies.</w:t>
      </w:r>
    </w:p>
    <w:p>
      <w:pPr>
        <w:pStyle w:val="BodyText"/>
      </w:pPr>
      <w:r>
        <w:t xml:space="preserve">Society of Naval Architects and Marine Engineers (SNAME). (2021). Marine Engineering Practice: Principles and Applications. New York: SNAME.</w:t>
      </w:r>
    </w:p>
    <w:p>
      <w:pPr>
        <w:pStyle w:val="BodyText"/>
      </w:pPr>
      <w:r>
        <w:t xml:space="preserve">Although an international text, this book is widely used in technical libraries and maritime training centers in Algiers. It provides comprehensive technical guidance on the operation and maintenance of marine machinery. For a Marine Engineer in Algiers, this resource is indispensable for troubleshooting complex mechanical issues on board. It covers a wide range of topics from diesel engine maintenance to electrical power systems, providing the practical knowledge necessary to ensure vessel reliability. The text is particularly valuable for engineers working on older vessels that may still be in service in the Algerian fleet, offering detailed maintenance strategies to extend equipment life.</w:t>
      </w:r>
    </w:p>
    <w:bookmarkEnd w:id="22"/>
    <w:bookmarkStart w:id="23" w:name="X14a6563c47542bdcdf3d67ddf3cc1b93f04c5a5"/>
    <w:p>
      <w:pPr>
        <w:pStyle w:val="Heading2"/>
      </w:pPr>
      <w:r>
        <w:t xml:space="preserve">Environmental and Regional Considerations</w:t>
      </w:r>
    </w:p>
    <w:p>
      <w:pPr>
        <w:pStyle w:val="FirstParagraph"/>
      </w:pPr>
      <w:r>
        <w:t xml:space="preserve">United Nations Environment Programme (UNEP). (2018). Mediterranean Action Plan: Marine Pollution and Coastal Management. Athens: UNEP/MAP.</w:t>
      </w:r>
    </w:p>
    <w:p>
      <w:pPr>
        <w:pStyle w:val="BodyText"/>
      </w:pPr>
      <w:r>
        <w:t xml:space="preserve">This report focuses on the environmental challenges specific to the Mediterranean region, including the Algerian coast. For Marine Engineers operating in Algiers, this document provides context on the regional environmental pressures and the importance of sustainable engineering practices. It discusses the impact of ship emissions and waste on the local marine ecosystem. By referencing this text, engineers can better understand the broader environmental implications of their work and the increasing pressure to adopt green technologies. It supports the argument for stricter adherence to environmental regulations in Algiers to preserve the biodiversity of the Mediterranean Sea.</w:t>
      </w:r>
    </w:p>
    <w:p>
      <w:pPr>
        <w:pStyle w:val="BodyText"/>
      </w:pPr>
      <w:r>
        <w:t xml:space="preserve">Algerian Ministry of Energy and Mines. (2022). Strategic Plan for the Development of the Offshore Oil and Gas Sector. Algiers: Government of Algeria.</w:t>
      </w:r>
    </w:p>
    <w:p>
      <w:pPr>
        <w:pStyle w:val="BodyText"/>
      </w:pPr>
      <w:r>
        <w:t xml:space="preserve">Algeria is a major energy exporter, and the offshore oil and gas sector is a significant employer of Marine Engineers. This strategic plan outlines the government's vision for developing offshore platforms and support vessels. For engineers in Algiers, this document is crucial as it highlights the growing demand for specialized marine engineering skills in the offshore industry. It discusses the need for engineers who can manage complex offshore machinery and ensure safety in harsh marine environments. This source connects the traditional role of the Marine Engineer with the broader economic goals of Algeria, emphasizing the importance of the profession in the national energy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Algiers, Algeria</dc:title>
  <dc:creator/>
  <dc:language>en</dc:language>
  <cp:keywords/>
  <dcterms:created xsi:type="dcterms:W3CDTF">2026-08-07T02:05:46Z</dcterms:created>
  <dcterms:modified xsi:type="dcterms:W3CDTF">2026-08-07T02:05:46Z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