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ebb61386ce589fa814b46d667570a90d8722d71"/>
    <w:p>
      <w:pPr>
        <w:pStyle w:val="Heading1"/>
      </w:pPr>
      <w:r>
        <w:t xml:space="preserve">Annotated Bibliography: The Role of the Marine Engineer in the Port of Buenos Aires, Argentina</w:t>
      </w:r>
    </w:p>
    <w:p>
      <w:pPr>
        <w:pStyle w:val="FirstParagraph"/>
      </w:pPr>
      <w:r>
        <w:t xml:space="preserve">The following annotated bibliography compiles essential resources regarding the profession of the Marine Engineer within the specific context of Buenos Aires, Argentina. This collection addresses technical standards, regulatory frameworks, environmental challenges, and economic factors relevant to the maritime industry in the Río de la Plata region.</w:t>
      </w:r>
    </w:p>
    <w:bookmarkStart w:id="20" w:name="introduction"/>
    <w:p>
      <w:pPr>
        <w:pStyle w:val="Heading2"/>
      </w:pPr>
      <w:r>
        <w:t xml:space="preserve">Introduction</w:t>
      </w:r>
    </w:p>
    <w:p>
      <w:pPr>
        <w:pStyle w:val="FirstParagraph"/>
      </w:pPr>
      <w:r>
        <w:t xml:space="preserve">Buenos Aires serves as the primary maritime gateway for Argentina, handling a significant portion of the nation's imports and exports. The role of the Marine Engineer here is critical, requiring adherence to international standards while navigating local logistical and environmental constraints. The resources below provide a comprehensive overview of the technical, legal, and operational landscape for marine engineers operating in this jurisdiction.</w:t>
      </w:r>
    </w:p>
    <w:bookmarkEnd w:id="20"/>
    <w:bookmarkStart w:id="21" w:name="bibliographic-entries"/>
    <w:p>
      <w:pPr>
        <w:pStyle w:val="Heading2"/>
      </w:pPr>
      <w:r>
        <w:t xml:space="preserve">Bibliographic Entries</w:t>
      </w:r>
    </w:p>
    <w:p>
      <w:pPr>
        <w:pStyle w:val="FirstParagraph"/>
      </w:pPr>
      <w:r>
        <w:t xml:space="preserve"> </w:t>
      </w:r>
      <w:r>
        <w:t xml:space="preserve">International Maritime Organization (IMO). (2021).</w:t>
      </w:r>
      <w:r>
        <w:t xml:space="preserve"> </w:t>
      </w:r>
      <w:r>
        <w:rPr>
          <w:iCs/>
          <w:i/>
        </w:rPr>
        <w:t xml:space="preserve">International Convention for the Safety of Life at Sea (SOLAS), 1974, as amended.</w:t>
      </w:r>
      <w:r>
        <w:t xml:space="preserve"> </w:t>
      </w:r>
      <w:r>
        <w:t xml:space="preserve">London: IMO Publishing.</w:t>
      </w:r>
      <w:r>
        <w:t xml:space="preserve"> </w:t>
      </w:r>
    </w:p>
    <w:p>
      <w:pPr>
        <w:pStyle w:val="BodyText"/>
      </w:pPr>
      <w:r>
        <w:t xml:space="preserve">This document is the cornerstone of maritime safety globally and is strictly enforced in Argentine waters. For a Marine Engineer in Buenos Aires, SOLAS dictates the maintenance and operational standards for ship machinery, fire safety systems, and life-saving appliances. The annotation highlights that while this is an international treaty, the Argentine Navy and the National Maritime Administration (ANP) utilize SOLAS chapters as the baseline for port state control inspections in the Port of Buenos Aires. Understanding these regulations is mandatory for engineers ensuring vessel compliance before docking.</w:t>
      </w:r>
    </w:p>
    <w:p>
      <w:pPr>
        <w:pStyle w:val="BodyText"/>
      </w:pPr>
      <w:r>
        <w:t xml:space="preserve"> </w:t>
      </w:r>
      <w:r>
        <w:t xml:space="preserve">Administración Nacional de Puertos (ANP). (2022).</w:t>
      </w:r>
      <w:r>
        <w:t xml:space="preserve"> </w:t>
      </w:r>
      <w:r>
        <w:rPr>
          <w:iCs/>
          <w:i/>
        </w:rPr>
        <w:t xml:space="preserve">Reglamento de Seguridad y Operaciones Portuarias del Puerto de Buenos Aires.</w:t>
      </w:r>
      <w:r>
        <w:t xml:space="preserve"> </w:t>
      </w:r>
      <w:r>
        <w:t xml:space="preserve">Buenos Aires: ANP.</w:t>
      </w:r>
      <w:r>
        <w:t xml:space="preserve"> </w:t>
      </w:r>
    </w:p>
    <w:p>
      <w:pPr>
        <w:pStyle w:val="BodyText"/>
      </w:pPr>
      <w:r>
        <w:t xml:space="preserve">This local regulation is specific to the operational environment of Buenos Aires. It outlines the specific procedures for vessel traffic, mooring, and emergency response within the port limits. For the Marine Engineer, this document is vital as it details the technical requirements for engine readiness during maneuvering in the Río de la Plata, which is known for its strong currents and shallow draft areas. It bridges the gap between international maritime law and the practical realities of navigating the specific geography of Argentina's capital.</w:t>
      </w:r>
    </w:p>
    <w:p>
      <w:pPr>
        <w:pStyle w:val="BodyText"/>
      </w:pPr>
      <w:r>
        <w:t xml:space="preserve"> </w:t>
      </w:r>
      <w:r>
        <w:t xml:space="preserve">Sociedad Argentina de Navegación (SAN). (2020).</w:t>
      </w:r>
      <w:r>
        <w:t xml:space="preserve"> </w:t>
      </w:r>
      <w:r>
        <w:rPr>
          <w:iCs/>
          <w:i/>
        </w:rPr>
        <w:t xml:space="preserve">El Impacto de la Logística Marítima en la Economía Argentina.</w:t>
      </w:r>
      <w:r>
        <w:t xml:space="preserve"> </w:t>
      </w:r>
      <w:r>
        <w:t xml:space="preserve">Buenos Aires: Editorial SAN.</w:t>
      </w:r>
      <w:r>
        <w:t xml:space="preserve"> </w:t>
      </w:r>
    </w:p>
    <w:p>
      <w:pPr>
        <w:pStyle w:val="BodyText"/>
      </w:pPr>
      <w:r>
        <w:t xml:space="preserve">This text provides an economic analysis of the maritime sector in Argentina. It emphasizes the reliance of the Buenos Aires port on efficient vessel turnaround times, a metric directly influenced by the performance of the ship's machinery. The Marine Engineer is positioned as a key economic actor; mechanical failures lead to delays that impact the national supply chain. This resource is useful for understanding the broader economic pressure on engineers to maintain high reliability standards in a region that serves as the hub for Argentina's agricultural exports.</w:t>
      </w:r>
    </w:p>
    <w:p>
      <w:pPr>
        <w:pStyle w:val="BodyText"/>
      </w:pPr>
      <w:r>
        <w:t xml:space="preserve"> </w:t>
      </w:r>
      <w:r>
        <w:t xml:space="preserve">Ministerio de Ambiente y Desarrollo Sostenible. (2023).</w:t>
      </w:r>
      <w:r>
        <w:t xml:space="preserve"> </w:t>
      </w:r>
      <w:r>
        <w:rPr>
          <w:iCs/>
          <w:i/>
        </w:rPr>
        <w:t xml:space="preserve">Normativa de Control de la Contaminación por Buques en Aguas Jurisdiccionales.</w:t>
      </w:r>
      <w:r>
        <w:t xml:space="preserve"> </w:t>
      </w:r>
      <w:r>
        <w:t xml:space="preserve">Buenos Aires: Gobierno de la Nación.</w:t>
      </w:r>
      <w:r>
        <w:t xml:space="preserve"> </w:t>
      </w:r>
    </w:p>
    <w:p>
      <w:pPr>
        <w:pStyle w:val="BodyText"/>
      </w:pPr>
      <w:r>
        <w:t xml:space="preserve">As environmental awareness grows in Buenos Aires, this document details the strict regulations regarding oil discharge, sewage treatment, and air emissions from ships. Marine Engineers must be intimately familiar with these rules to manage scrubbers, ballast water treatment systems, and waste oil storage. The document reflects Argentina's commitment to protecting the Río de la Plata ecosystem, imposing penalties on engineers and captains who fail to adhere to these environmental protocols during port calls.</w:t>
      </w:r>
    </w:p>
    <w:p>
      <w:pPr>
        <w:pStyle w:val="BodyText"/>
      </w:pPr>
      <w:r>
        <w:t xml:space="preserve"> </w:t>
      </w:r>
      <w:r>
        <w:t xml:space="preserve">Lloyd's Register. (2019).</w:t>
      </w:r>
      <w:r>
        <w:t xml:space="preserve"> </w:t>
      </w:r>
      <w:r>
        <w:rPr>
          <w:iCs/>
          <w:i/>
        </w:rPr>
        <w:t xml:space="preserve">Rules for the Classification of Steel Ships.</w:t>
      </w:r>
      <w:r>
        <w:t xml:space="preserve"> </w:t>
      </w:r>
      <w:r>
        <w:t xml:space="preserve">London: Lloyd's Register Group.</w:t>
      </w:r>
      <w:r>
        <w:t xml:space="preserve"> </w:t>
      </w:r>
    </w:p>
    <w:p>
      <w:pPr>
        <w:pStyle w:val="BodyText"/>
      </w:pPr>
      <w:r>
        <w:t xml:space="preserve">While an international standard, Lloyd's Register is one of the primary classification societies operating in Argentina. This technical manual provides the engineering specifications for hull strength, machinery design, and electrical systems. For a Marine Engineer working in Buenos Aires, these rules are the technical bible for maintenance schedules and repair approvals. The document is essential for ensuring that any repairs or modifications made in local shipyards meet the rigorous standards required for the vessel to remain classed and insured.</w:t>
      </w:r>
    </w:p>
    <w:p>
      <w:pPr>
        <w:pStyle w:val="BodyText"/>
      </w:pPr>
      <w:r>
        <w:t xml:space="preserve"> </w:t>
      </w:r>
      <w:r>
        <w:t xml:space="preserve">Cámara Argentina de la Industria Naval (CAIN). (2021).</w:t>
      </w:r>
      <w:r>
        <w:t xml:space="preserve"> </w:t>
      </w:r>
      <w:r>
        <w:rPr>
          <w:iCs/>
          <w:i/>
        </w:rPr>
        <w:t xml:space="preserve">Desafíos de la Industria Naval en el Río de la Plata.</w:t>
      </w:r>
      <w:r>
        <w:t xml:space="preserve"> </w:t>
      </w:r>
      <w:r>
        <w:t xml:space="preserve">Buenos Aires: CAIN.</w:t>
      </w:r>
      <w:r>
        <w:t xml:space="preserve"> </w:t>
      </w:r>
    </w:p>
    <w:p>
      <w:pPr>
        <w:pStyle w:val="BodyText"/>
      </w:pPr>
      <w:r>
        <w:t xml:space="preserve">This report focuses on the local shipbuilding and repair industry in the Buenos Aires region. It discusses the availability of spare parts, the skill level of local technical labor, and the infrastructure of the shipyards. For a Marine Engineer, this resource is practical; it offers insight into the local supply chain and the capabilities of Argentine repair facilities. It highlights the challenges of sourcing specific components in Argentina and the importance of planning maintenance cycles around local industrial capacity.</w:t>
      </w:r>
    </w:p>
    <w:p>
      <w:pPr>
        <w:pStyle w:val="BodyText"/>
      </w:pPr>
      <w:r>
        <w:t xml:space="preserve"> </w:t>
      </w:r>
      <w:r>
        <w:t xml:space="preserve">International Labour Organization (ILO). (2006).</w:t>
      </w:r>
      <w:r>
        <w:t xml:space="preserve"> </w:t>
      </w:r>
      <w:r>
        <w:rPr>
          <w:iCs/>
          <w:i/>
        </w:rPr>
        <w:t xml:space="preserve">Maritime Labour Convention, 2006 (MLC).</w:t>
      </w:r>
      <w:r>
        <w:t xml:space="preserve"> </w:t>
      </w:r>
      <w:r>
        <w:t xml:space="preserve">Geneva: ILO Publications.</w:t>
      </w:r>
      <w:r>
        <w:t xml:space="preserve"> </w:t>
      </w:r>
    </w:p>
    <w:p>
      <w:pPr>
        <w:pStyle w:val="BodyText"/>
      </w:pPr>
      <w:r>
        <w:t xml:space="preserve">The MLC sets minimum requirements for seafarers, including working hours, rest periods, and accommodation standards. Argentina is a signatory, and the Buenos Aires port authority enforces these standards. For the Marine Engineer, who often works long shifts in the engine room, this document defines the legal boundaries of labor. It ensures that the demanding nature of marine engineering in the busy Buenos Aires port does not compromise the health and safety of the engineering crew, a critical factor in preventing human error.</w:t>
      </w:r>
    </w:p>
    <w:p>
      <w:pPr>
        <w:pStyle w:val="BodyText"/>
      </w:pPr>
      <w:r>
        <w:t xml:space="preserve"> </w:t>
      </w:r>
      <w:r>
        <w:t xml:space="preserve">Universidad Nacional de La Plata. (2018).</w:t>
      </w:r>
      <w:r>
        <w:t xml:space="preserve"> </w:t>
      </w:r>
      <w:r>
        <w:rPr>
          <w:iCs/>
          <w:i/>
        </w:rPr>
        <w:t xml:space="preserve">Ingeniería Naval y Oceánica: Tendencias y Futuro en Argentina.</w:t>
      </w:r>
      <w:r>
        <w:t xml:space="preserve"> </w:t>
      </w:r>
      <w:r>
        <w:t xml:space="preserve">La Plata: UNLP Press.</w:t>
      </w:r>
      <w:r>
        <w:t xml:space="preserve"> </w:t>
      </w:r>
    </w:p>
    <w:p>
      <w:pPr>
        <w:pStyle w:val="BodyText"/>
      </w:pPr>
      <w:r>
        <w:t xml:space="preserve">This academic text explores the educational and technological trajectory of marine engineering in Argentina. It discusses the integration of modern automation and digitalization in ship systems, a trend increasingly visible in vessels docking in Buenos Aires. The resource is valuable for understanding the evolving skill set required of the modern Marine Engineer in this region, moving beyond traditional mechanical skills to include proficiency in complex digital monitoring systems and remote diagnostics.</w:t>
      </w:r>
    </w:p>
    <w:bookmarkEnd w:id="21"/>
    <w:bookmarkStart w:id="22" w:name="conclusion"/>
    <w:p>
      <w:pPr>
        <w:pStyle w:val="Heading2"/>
      </w:pPr>
      <w:r>
        <w:t xml:space="preserve">Conclusion</w:t>
      </w:r>
    </w:p>
    <w:p>
      <w:pPr>
        <w:pStyle w:val="FirstParagraph"/>
      </w:pPr>
      <w:r>
        <w:t xml:space="preserve">The profession of the Marine Engineer in Buenos Aires, Argentina, is defined by a complex interplay of international regulations and local operational realities. The resources listed above demonstrate that success in this role requires not only technical expertise in ship machinery but also a deep understanding of Argentine maritime law, environmental protection mandates, and the economic importance of the port. This annotated bibliography serves as a foundational guide for professionals navigating this dynamic maritime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Buenos Aires, Argentina</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