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5" w:name="X07753f91bfbb1339b839c201385815a188e2067"/>
    <w:p>
      <w:pPr>
        <w:pStyle w:val="Heading1"/>
      </w:pPr>
      <w:r>
        <w:t xml:space="preserve">Annotated Bibliography: The Role and Regulation of the Marine Engineer in Brussels, Belgium</w:t>
      </w:r>
    </w:p>
    <w:p>
      <w:pPr>
        <w:pStyle w:val="FirstParagraph"/>
      </w:pPr>
      <w:r>
        <w:t xml:space="preserve">This annotated bibliography compiles essential resources regarding the profession of the Marine Engineer within the specific context of Belgium, with a particular focus on Brussels. While Brussels is not a coastal city, it serves as the administrative heart of the European Union and the federal capital of Belgium. Consequently, it is the primary hub for maritime policy, regulatory compliance, and the headquarters of major shipping corporations and classification societies. The following sources explore the technical requirements, legal frameworks, and professional standards that define the marine engineering profession in this unique geopolitical landscape.</w:t>
      </w:r>
    </w:p>
    <w:bookmarkStart w:id="20" w:name="X7406ddbe44dbb05ecd912f8e79cb0e67358690f"/>
    <w:p>
      <w:pPr>
        <w:pStyle w:val="Heading2"/>
      </w:pPr>
      <w:r>
        <w:t xml:space="preserve">Regulatory Frameworks and Legal Standards</w:t>
      </w:r>
    </w:p>
    <w:p>
      <w:pPr>
        <w:pStyle w:val="FirstParagraph"/>
      </w:pPr>
      <w:r>
        <w:t xml:space="preserve">European Maritime Safety Agency (EMSA). (2023).</w:t>
      </w:r>
      <w:r>
        <w:t xml:space="preserve"> </w:t>
      </w:r>
      <w:r>
        <w:rPr>
          <w:iCs/>
          <w:i/>
        </w:rPr>
        <w:t xml:space="preserve">Maritime Safety and Security Regulations in the European Union</w:t>
      </w:r>
      <w:r>
        <w:t xml:space="preserve">. EMSA Publications.</w:t>
      </w:r>
    </w:p>
    <w:p>
      <w:pPr>
        <w:pStyle w:val="BodyText"/>
      </w:pPr>
      <w:r>
        <w:t xml:space="preserve">This comprehensive report outlines the regulatory environment governing maritime operations across the EU. For a Marine Engineer operating under Belgian flags or working for companies headquartered in Brussels, this document is critical. It details the implementation of the STCW (Standards of Training, Certification and Watchkeeping) Convention, which dictates the minimum qualification standards for seafarers. The text is particularly relevant for understanding how Brussels-based policy decisions directly impact the daily technical responsibilities and certification requirements of marine engineers in Belgian waters.</w:t>
      </w:r>
    </w:p>
    <w:p>
      <w:pPr>
        <w:pStyle w:val="BodyText"/>
      </w:pPr>
      <w:r>
        <w:t xml:space="preserve">Belgian Federal Public Service Mobility and Transport. (2022).</w:t>
      </w:r>
      <w:r>
        <w:t xml:space="preserve"> </w:t>
      </w:r>
      <w:r>
        <w:rPr>
          <w:iCs/>
          <w:i/>
        </w:rPr>
        <w:t xml:space="preserve">Code of Maritime Navigation and the Status of Seafarers</w:t>
      </w:r>
      <w:r>
        <w:t xml:space="preserve">. SPF Mobility and Transport.</w:t>
      </w:r>
    </w:p>
    <w:p>
      <w:pPr>
        <w:pStyle w:val="BodyText"/>
      </w:pPr>
      <w:r>
        <w:t xml:space="preserve">This official government publication provides the specific national legislation applicable to marine engineers in Belgium. It covers the legal status of engineers, their rights, and their obligations under Belgian law. Given that many international shipping firms maintain their legal domicile in Brussels to benefit from the country's favorable tax regimes and central location, this code is essential for understanding the local labor laws and professional liabilities that apply to engineers employed by these entities.</w:t>
      </w:r>
    </w:p>
    <w:bookmarkEnd w:id="20"/>
    <w:bookmarkStart w:id="21" w:name="X9064e37f9142e3ac2f64e32e67b983d0691d950"/>
    <w:p>
      <w:pPr>
        <w:pStyle w:val="Heading2"/>
      </w:pPr>
      <w:r>
        <w:t xml:space="preserve">Professional Training and Certification in Belgium</w:t>
      </w:r>
    </w:p>
    <w:p>
      <w:pPr>
        <w:pStyle w:val="FirstParagraph"/>
      </w:pPr>
      <w:r>
        <w:t xml:space="preserve">Ghent University. (2023).</w:t>
      </w:r>
      <w:r>
        <w:t xml:space="preserve"> </w:t>
      </w:r>
      <w:r>
        <w:rPr>
          <w:iCs/>
          <w:i/>
        </w:rPr>
        <w:t xml:space="preserve">Master of Science in Maritime Technology: Curriculum and Competencies</w:t>
      </w:r>
      <w:r>
        <w:t xml:space="preserve">. Faculty of Engineering and Architecture.</w:t>
      </w:r>
    </w:p>
    <w:p>
      <w:pPr>
        <w:pStyle w:val="BodyText"/>
      </w:pPr>
      <w:r>
        <w:t xml:space="preserve">Although located in Ghent, this university is the primary institution for maritime education in Belgium and feeds directly into the Brussels-based maritime industry. This document details the academic and practical training required to become a certified Marine Engineer in Belgium. It highlights the integration of EU directives into the national curriculum, ensuring that graduates are fully compliant with international standards. For professionals in Brussels seeking to validate their qualifications or pursue advanced studies, this resource outlines the necessary technical competencies in propulsion systems, automation, and environmental protection.</w:t>
      </w:r>
    </w:p>
    <w:p>
      <w:pPr>
        <w:pStyle w:val="BodyText"/>
      </w:pPr>
      <w:r>
        <w:t xml:space="preserve">Belgian Maritime Academy. (2021).</w:t>
      </w:r>
      <w:r>
        <w:t xml:space="preserve"> </w:t>
      </w:r>
      <w:r>
        <w:rPr>
          <w:iCs/>
          <w:i/>
        </w:rPr>
        <w:t xml:space="preserve">Professional Development and Certification for Marine Engineers</w:t>
      </w:r>
      <w:r>
        <w:t xml:space="preserve">. BMA Annual Report.</w:t>
      </w:r>
    </w:p>
    <w:p>
      <w:pPr>
        <w:pStyle w:val="BodyText"/>
      </w:pPr>
      <w:r>
        <w:t xml:space="preserve">This report focuses on the continuous professional development (CPD) required for marine engineers to maintain their licenses in Belgium. It emphasizes the importance of staying updated with evolving technologies and safety protocols. The document is particularly useful for engineers working in Brussels-based administrative roles who need to maintain their technical credentials while transitioning into shore-based management or consultancy positions.</w:t>
      </w:r>
    </w:p>
    <w:bookmarkEnd w:id="21"/>
    <w:bookmarkStart w:id="22" w:name="X2a31b7084cd736e39220848f4ff3586f3e86a0f"/>
    <w:p>
      <w:pPr>
        <w:pStyle w:val="Heading2"/>
      </w:pPr>
      <w:r>
        <w:t xml:space="preserve">Industry Practices and Corporate Headquarters in Brussels</w:t>
      </w:r>
    </w:p>
    <w:p>
      <w:pPr>
        <w:pStyle w:val="FirstParagraph"/>
      </w:pPr>
      <w:r>
        <w:t xml:space="preserve">International Association of Classification Societies (IACS). (2023).</w:t>
      </w:r>
      <w:r>
        <w:t xml:space="preserve"> </w:t>
      </w:r>
      <w:r>
        <w:rPr>
          <w:iCs/>
          <w:i/>
        </w:rPr>
        <w:t xml:space="preserve">Unified Requirements for Marine Engineering Systems</w:t>
      </w:r>
      <w:r>
        <w:t xml:space="preserve">. IACS Headquarters, Brussels.</w:t>
      </w:r>
    </w:p>
    <w:p>
      <w:pPr>
        <w:pStyle w:val="BodyText"/>
      </w:pPr>
      <w:r>
        <w:t xml:space="preserve">With its headquarters located in Brussels, IACS plays a pivotal role in setting global standards for ship classification and safety. This document outlines the technical requirements for marine engineering systems that are widely adopted by Belgian shipping companies. For a Marine Engineer in Belgium, familiarity with these unified requirements is essential, as they form the basis for design, construction, and maintenance standards. The proximity of IACS to Brussels also facilitates direct engagement between engineers and regulatory bodies.</w:t>
      </w:r>
    </w:p>
    <w:p>
      <w:pPr>
        <w:pStyle w:val="BodyText"/>
      </w:pPr>
      <w:r>
        <w:t xml:space="preserve">Belgian Shipowners' Association. (2022).</w:t>
      </w:r>
      <w:r>
        <w:t xml:space="preserve"> </w:t>
      </w:r>
      <w:r>
        <w:rPr>
          <w:iCs/>
          <w:i/>
        </w:rPr>
        <w:t xml:space="preserve">The Role of Marine Engineers in Modern Fleet Management</w:t>
      </w:r>
      <w:r>
        <w:t xml:space="preserve">. BSA Industry White Paper.</w:t>
      </w:r>
    </w:p>
    <w:p>
      <w:pPr>
        <w:pStyle w:val="BodyText"/>
      </w:pPr>
      <w:r>
        <w:t xml:space="preserve">This white paper discusses the evolving role of marine engineers within the context of modern fleet management, particularly for companies based in Brussels. It highlights the shift towards remote monitoring, predictive maintenance, and energy efficiency. The document provides valuable insights into how marine engineers in Belgium are adapting to new technologies and operational models, making it a key resource for understanding current industry trends and career opportunities in the Brussels maritime sector.</w:t>
      </w:r>
    </w:p>
    <w:bookmarkEnd w:id="22"/>
    <w:bookmarkStart w:id="23" w:name="X9e109fb6b1cb6da8bfb11855f77c713391f6193"/>
    <w:p>
      <w:pPr>
        <w:pStyle w:val="Heading2"/>
      </w:pPr>
      <w:r>
        <w:t xml:space="preserve">Environmental Regulations and Sustainability</w:t>
      </w:r>
    </w:p>
    <w:p>
      <w:pPr>
        <w:pStyle w:val="FirstParagraph"/>
      </w:pPr>
      <w:r>
        <w:t xml:space="preserve">European Commission. (2023).</w:t>
      </w:r>
      <w:r>
        <w:t xml:space="preserve"> </w:t>
      </w:r>
      <w:r>
        <w:rPr>
          <w:iCs/>
          <w:i/>
        </w:rPr>
        <w:t xml:space="preserve">Fit for 55: Maritime Emissions and Decarbonization Strategies</w:t>
      </w:r>
      <w:r>
        <w:t xml:space="preserve">. Directorate-General for Mobility and Transport.</w:t>
      </w:r>
    </w:p>
    <w:p>
      <w:pPr>
        <w:pStyle w:val="BodyText"/>
      </w:pPr>
      <w:r>
        <w:t xml:space="preserve">This policy document outlines the EU's ambitious goals for reducing maritime emissions, which have significant implications for marine engineers in Belgium. It details the technical and operational changes required to comply with new environmental regulations, including the use of alternative fuels and energy-efficient technologies. For engineers working in Brussels, this document is crucial for understanding the regulatory pressures driving innovation in marine engineering and the importance of sustainability in their professional practice.</w:t>
      </w:r>
    </w:p>
    <w:p>
      <w:pPr>
        <w:pStyle w:val="BodyText"/>
      </w:pPr>
      <w:r>
        <w:t xml:space="preserve">Belgian Institute for Maritime Research. (2021).</w:t>
      </w:r>
      <w:r>
        <w:t xml:space="preserve"> </w:t>
      </w:r>
      <w:r>
        <w:rPr>
          <w:iCs/>
          <w:i/>
        </w:rPr>
        <w:t xml:space="preserve">Sustainable Marine Engineering Practices in Belgian Waters</w:t>
      </w:r>
      <w:r>
        <w:t xml:space="preserve">. BIMR Research Journal.</w:t>
      </w:r>
    </w:p>
    <w:p>
      <w:pPr>
        <w:pStyle w:val="BodyText"/>
      </w:pPr>
      <w:r>
        <w:t xml:space="preserve">This research journal article examines the implementation of sustainable engineering practices in Belgian ports and waters. It provides case studies and technical analyses of how marine engineers are addressing environmental challenges. The document is particularly relevant for engineers in Brussels who are involved in policy-making, consultancy, or technical oversight, as it offers practical examples of how regulatory requirements are being met through innovative engineering solutions.</w:t>
      </w:r>
    </w:p>
    <w:bookmarkEnd w:id="23"/>
    <w:bookmarkStart w:id="24" w:name="conclusion"/>
    <w:p>
      <w:pPr>
        <w:pStyle w:val="Heading2"/>
      </w:pPr>
      <w:r>
        <w:t xml:space="preserve">Conclusion</w:t>
      </w:r>
    </w:p>
    <w:p>
      <w:pPr>
        <w:pStyle w:val="FirstParagraph"/>
      </w:pPr>
      <w:r>
        <w:t xml:space="preserve">This annotated bibliography provides a foundational overview of the key resources available for understanding the profession of the Marine Engineer in Brussels, Belgium. From regulatory frameworks and professional training to industry practices and environmental sustainability, these sources highlight the complex and dynamic nature of the field. For any marine engineer operating in or connected to Brussels, staying informed through these resources is essential for professional success and regulatory compliance.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Brussels, Belgium</dc:title>
  <dc:creator/>
  <dc:language>en</dc:language>
  <cp:keywords/>
  <dcterms:created xsi:type="dcterms:W3CDTF">2026-08-07T03:44:07Z</dcterms:created>
  <dcterms:modified xsi:type="dcterms:W3CDTF">2026-08-07T03:44:07Z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