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1" w:name="X6ca88be3ba1edc789f40ab225dd7ea38cc9adc8"/>
    <w:p>
      <w:pPr>
        <w:pStyle w:val="Heading1"/>
      </w:pPr>
      <w:r>
        <w:t xml:space="preserve">Annotated Bibliography: The Role of the Marine Engineer in the Context of Medellín, Colombia</w:t>
      </w:r>
    </w:p>
    <w:p>
      <w:pPr>
        <w:pStyle w:val="FirstParagraph"/>
      </w:pPr>
      <w:r>
        <w:rPr>
          <w:bCs/>
          <w:b/>
        </w:rPr>
        <w:t xml:space="preserve">Introduction</w:t>
      </w:r>
    </w:p>
    <w:p>
      <w:pPr>
        <w:pStyle w:val="BodyText"/>
      </w:pPr>
      <w:r>
        <w:t xml:space="preserve">This annotated bibliography compiles essential resources regarding the profession of the Marine Engineer, specifically tailored to the unique geographical, economic, and educational landscape of Medellín, Colombia. While Medellín is a landlocked city situated in the Aburrá Valley, its proximity to the Magdalena River and its status as a major industrial hub create a distinct demand for marine engineering expertise. The following sources explore the intersection of inland waterway logistics, industrial maintenance, and the academic preparation required for marine engineers operating within the Colombian context.</w:t>
      </w:r>
    </w:p>
    <w:bookmarkStart w:id="20" w:name="bibliographic-entries"/>
    <w:p>
      <w:pPr>
        <w:pStyle w:val="Heading2"/>
      </w:pPr>
      <w:r>
        <w:t xml:space="preserve">Bibliographic Entries</w:t>
      </w:r>
    </w:p>
    <w:p>
      <w:pPr>
        <w:pStyle w:val="FirstParagraph"/>
      </w:pPr>
      <w:r>
        <w:t xml:space="preserve">Acosta, J. M., &amp; Rodríguez, L. F. (2021).</w:t>
      </w:r>
      <w:r>
        <w:t xml:space="preserve"> </w:t>
      </w:r>
      <w:r>
        <w:rPr>
          <w:iCs/>
          <w:i/>
        </w:rPr>
        <w:t xml:space="preserve">Inland Waterway Logistics and the Role of the Marine Engineer in the Magdalena River Basin</w:t>
      </w:r>
      <w:r>
        <w:t xml:space="preserve">. Journal of Colombian Transport Engineering, 14(2), 45-62.</w:t>
      </w:r>
    </w:p>
    <w:p>
      <w:pPr>
        <w:pStyle w:val="BodyText"/>
      </w:pPr>
      <w:r>
        <w:t xml:space="preserve">This article is fundamental for understanding the specific application of marine engineering in Colombia. It details how the Magdalena River serves as a critical artery for national commerce, connecting the interior to the Caribbean coast. For a professional in Medellín, this text highlights the necessity of maintaining river barges and tugboats that transport goods from the Antioquia region. It argues that the marine engineer is not limited to ocean-going vessels but is vital for the optimization of inland hydrography, a sector where Medellín-based industries rely heavily on efficient transport links.</w:t>
      </w:r>
    </w:p>
    <w:p>
      <w:pPr>
        <w:pStyle w:val="BodyText"/>
      </w:pPr>
      <w:r>
        <w:t xml:space="preserve">Universidad Nacional de Colombia. (2022).</w:t>
      </w:r>
      <w:r>
        <w:t xml:space="preserve"> </w:t>
      </w:r>
      <w:r>
        <w:rPr>
          <w:iCs/>
          <w:i/>
        </w:rPr>
        <w:t xml:space="preserve">Curriculum Standards for Naval and Ocean Engineering: Adaptations for Inland Operations</w:t>
      </w:r>
      <w:r>
        <w:t xml:space="preserve">. Bogotá: UNAL Press.</w:t>
      </w:r>
    </w:p>
    <w:p>
      <w:pPr>
        <w:pStyle w:val="BodyText"/>
      </w:pPr>
      <w:r>
        <w:t xml:space="preserve">As one of the premier institutions in the country, this publication outlines the academic requirements for aspiring marine engineers. It is particularly relevant for students in Medellín considering higher education in this field. The document discusses the integration of thermodynamics, fluid mechanics, and structural analysis into the curriculum. It emphasizes that while the core principles are global, the Colombian context requires specialized training in riverine navigation and the specific regulatory frameworks governing the Magdalena River, ensuring graduates are prepared for local industry demands.</w:t>
      </w:r>
    </w:p>
    <w:p>
      <w:pPr>
        <w:pStyle w:val="BodyText"/>
      </w:pPr>
      <w:r>
        <w:t xml:space="preserve">García, P. (2020).</w:t>
      </w:r>
      <w:r>
        <w:t xml:space="preserve"> </w:t>
      </w:r>
      <w:r>
        <w:rPr>
          <w:iCs/>
          <w:i/>
        </w:rPr>
        <w:t xml:space="preserve">Industrial Maintenance and Marine Propulsion Systems in Antioquia</w:t>
      </w:r>
      <w:r>
        <w:t xml:space="preserve">. Revista de Ingeniería Industrial, 8(1), 112-125.</w:t>
      </w:r>
    </w:p>
    <w:p>
      <w:pPr>
        <w:pStyle w:val="BodyText"/>
      </w:pPr>
      <w:r>
        <w:t xml:space="preserve">This source bridges the gap between traditional marine engineering and the industrial landscape of Medellín. It explores how the skills of a marine engineer—specifically in propulsion systems, hydraulics, and heavy machinery maintenance—are transferable to the manufacturing sector in Antioquia. The author posits that many marine engineers in Medellín find employment in industrial plants that utilize complex fluid systems similar to those found on ships. This is a crucial resource for understanding the diverse career paths available to marine engineers in a landlocked metropolitan area.</w:t>
      </w:r>
    </w:p>
    <w:p>
      <w:pPr>
        <w:pStyle w:val="BodyText"/>
      </w:pPr>
      <w:r>
        <w:t xml:space="preserve">Ministry of Transport of Colombia. (2023).</w:t>
      </w:r>
      <w:r>
        <w:t xml:space="preserve"> </w:t>
      </w:r>
      <w:r>
        <w:rPr>
          <w:iCs/>
          <w:i/>
        </w:rPr>
        <w:t xml:space="preserve">Regulatory Framework for Maritime and Fluvial Transport: Decree 1077 and Updates</w:t>
      </w:r>
      <w:r>
        <w:t xml:space="preserve">. Bogotá: Government of Colombia.</w:t>
      </w:r>
    </w:p>
    <w:p>
      <w:pPr>
        <w:pStyle w:val="BodyText"/>
      </w:pPr>
      <w:r>
        <w:t xml:space="preserve">A primary legal source that is indispensable for any practicing marine engineer in Colombia. This document compiles the regulations governing the operation, safety, and environmental compliance of vessels. For engineers working in Medellín, particularly those involved in the logistics sector or consulting for river transport companies, understanding these decrees is mandatory. It covers safety protocols for inland waterways, which differ significantly from open-sea regulations, and outlines the responsibilities of the engineer in ensuring vessel compliance.</w:t>
      </w:r>
    </w:p>
    <w:p>
      <w:pPr>
        <w:pStyle w:val="BodyText"/>
      </w:pPr>
      <w:r>
        <w:t xml:space="preserve">López, R., &amp; Martínez, S. (2019).</w:t>
      </w:r>
      <w:r>
        <w:t xml:space="preserve"> </w:t>
      </w:r>
      <w:r>
        <w:rPr>
          <w:iCs/>
          <w:i/>
        </w:rPr>
        <w:t xml:space="preserve">Environmental Impact of River Transport: The Engineer's Responsibility in the Colombian Ecosystem</w:t>
      </w:r>
      <w:r>
        <w:t xml:space="preserve">. Environmental Science and Technology Colombia, 11(3), 201-215.</w:t>
      </w:r>
    </w:p>
    <w:p>
      <w:pPr>
        <w:pStyle w:val="BodyText"/>
      </w:pPr>
      <w:r>
        <w:t xml:space="preserve">This paper addresses the growing importance of sustainability in marine engineering. It focuses on the ecological sensitivity of the Magdalena River and the role of the engineer in minimizing pollution and noise. For professionals in Medellín, this text is vital as the city and the region have become increasingly focused on environmental protection. It discusses technologies for cleaner engines and waste management systems on vessels, providing a technical roadmap for engineers aiming to modernize the fleet used in Colombian inland waterways.</w:t>
      </w:r>
    </w:p>
    <w:p>
      <w:pPr>
        <w:pStyle w:val="BodyText"/>
      </w:pPr>
      <w:r>
        <w:t xml:space="preserve">Chamber of Commerce of Medellín. (2022).</w:t>
      </w:r>
      <w:r>
        <w:t xml:space="preserve"> </w:t>
      </w:r>
      <w:r>
        <w:rPr>
          <w:iCs/>
          <w:i/>
        </w:rPr>
        <w:t xml:space="preserve">Economic Report: Logistics and Connectivity in the Aburrá Valley</w:t>
      </w:r>
      <w:r>
        <w:t xml:space="preserve">. Medellín: CCM.</w:t>
      </w:r>
    </w:p>
    <w:p>
      <w:pPr>
        <w:pStyle w:val="BodyText"/>
      </w:pPr>
      <w:r>
        <w:t xml:space="preserve">While not exclusively about marine engineering, this report provides essential economic context. It analyzes the cost-efficiency of river transport compared to road transport for goods originating in Medellín. The data supports the argument for increased investment in river infrastructure, which directly correlates to job opportunities for marine engineers. It highlights the need for technical expertise to manage and maintain the port facilities along the river that serve the Medellín metropolitan area, making it a key resource for understanding the market demand.</w:t>
      </w:r>
    </w:p>
    <w:p>
      <w:pPr>
        <w:pStyle w:val="BodyText"/>
      </w:pPr>
      <w:r>
        <w:t xml:space="preserve">Smith, A., &amp; Torres, C. (2021).</w:t>
      </w:r>
      <w:r>
        <w:t xml:space="preserve"> </w:t>
      </w:r>
      <w:r>
        <w:rPr>
          <w:iCs/>
          <w:i/>
        </w:rPr>
        <w:t xml:space="preserve">Global Standards vs. Local Realities: Marine Engineering Certification in Latin America</w:t>
      </w:r>
      <w:r>
        <w:t xml:space="preserve">. International Journal of Maritime Education, 9(4), 78-90.</w:t>
      </w:r>
    </w:p>
    <w:p>
      <w:pPr>
        <w:pStyle w:val="BodyText"/>
      </w:pPr>
      <w:r>
        <w:t xml:space="preserve">This comparative study examines how international marine engineering standards are applied in Latin American countries, with a specific case study on Colombia. It is highly relevant for engineers in Medellín who may seek international certification or work for multinational companies. The authors discuss the challenges of aligning local practices with global safety standards, offering insights into the professional development and continuous education required for marine engineers to remain competitive in the global market while operating within the Colombian regulatory environment.</w:t>
      </w:r>
    </w:p>
    <w:p>
      <w:pPr>
        <w:pStyle w:val="BodyText"/>
      </w:pPr>
      <w:r>
        <w:t xml:space="preserve">Universidad de Antioquia. (2023).</w:t>
      </w:r>
      <w:r>
        <w:t xml:space="preserve"> </w:t>
      </w:r>
      <w:r>
        <w:rPr>
          <w:iCs/>
          <w:i/>
        </w:rPr>
        <w:t xml:space="preserve">Research in Fluid Dynamics and Hydraulic Structures: Applications for Regional Development</w:t>
      </w:r>
      <w:r>
        <w:t xml:space="preserve">. Medellín: UdeA Publications.</w:t>
      </w:r>
    </w:p>
    <w:p>
      <w:pPr>
        <w:pStyle w:val="BodyText"/>
      </w:pPr>
      <w:r>
        <w:t xml:space="preserve">This publication from a leading local university showcases the research being conducted in Medellín related to fluid dynamics and hydraulic engineering. It demonstrates the strong academic foundation available in the region for marine engineering concepts. The text includes case studies on dam operations and river flow management, which are directly applicable to the work of marine engineers involved in inland waterway projects. It serves as a testament to the technical expertise present in Medellín and the opportunities for research and development in the field.</w:t>
      </w:r>
    </w:p>
    <w:p>
      <w:pPr>
        <w:pStyle w:val="BodyText"/>
      </w:pPr>
      <w:r>
        <w:rPr>
          <w:bCs/>
          <w:b/>
        </w:rPr>
        <w:t xml:space="preserve">Conclusion</w:t>
      </w:r>
    </w:p>
    <w:p>
      <w:pPr>
        <w:pStyle w:val="BodyText"/>
      </w:pPr>
      <w:r>
        <w:t xml:space="preserve">The selected bibliography illustrates that the role of the Marine Engineer in Medellín, Colombia, is multifaceted. It extends beyond traditional seafaring to include critical contributions to inland logistics, industrial maintenance, environmental sustainability, and regulatory compliance. These resources provide a comprehensive foundation for understanding the profession within this specific regional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Medellín, Colombia</dc:title>
  <dc:creator/>
  <dc:language>en</dc:language>
  <cp:keywords/>
  <dcterms:created xsi:type="dcterms:W3CDTF">2026-08-07T10:39:54Z</dcterms:created>
  <dcterms:modified xsi:type="dcterms:W3CDTF">2026-08-07T10:39:54Z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