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520dcd565e6ee80145742343717f9872785ae0b"/>
    <w:p>
      <w:pPr>
        <w:pStyle w:val="Heading2"/>
      </w:pPr>
      <w:r>
        <w:t xml:space="preserve">Marine Engineering Education, Industry, and Regulation in Egypt Cairo</w:t>
      </w:r>
    </w:p>
    <w:bookmarkEnd w:id="20"/>
    <w:bookmarkEnd w:id="21"/>
    <w:p>
      <w:pPr>
        <w:pStyle w:val="FirstParagraph"/>
      </w:pPr>
      <w:r>
        <w:t xml:space="preserve">This annotated bibliography compiles essential resources regarding the field of Marine Engineering within the specific context of Egypt, with a primary focus on Cairo. As the administrative capital and a hub for maritime education and logistics, Cairo plays a pivotal role in the development of marine engineers who serve the Suez Canal Authority, the Egyptian Navy, and the global shipping industry. The following entries cover academic curricula, regulatory frameworks, and industry-specific challenges relevant to aspiring and practicing marine engineers in the region.</w:t>
      </w:r>
    </w:p>
    <w:p>
      <w:pPr>
        <w:pStyle w:val="BodyText"/>
      </w:pPr>
      <w:r>
        <w:t xml:space="preserve">Suez Canal Authority. (2023).</w:t>
      </w:r>
      <w:r>
        <w:t xml:space="preserve"> </w:t>
      </w:r>
      <w:r>
        <w:rPr>
          <w:iCs/>
          <w:i/>
        </w:rPr>
        <w:t xml:space="preserve">Annual Report on Canal Traffic and Engineering Standards</w:t>
      </w:r>
      <w:r>
        <w:t xml:space="preserve">. Cairo: Suez Canal Authority Publications.</w:t>
      </w:r>
    </w:p>
    <w:p>
      <w:pPr>
        <w:pStyle w:val="BodyText"/>
      </w:pPr>
      <w:r>
        <w:t xml:space="preserve">This official publication from the Suez Canal Authority (SCA) provides critical data on the operational requirements for vessels transiting the canal. For a Marine Engineer in Egypt, this document is indispensable as it outlines the specific technical standards and environmental regulations enforced by the SCA. The report details the increasing complexity of modern vessels and the corresponding engineering demands placed on maintenance crews. It highlights the necessity for engineers based in Cairo and the Canal Zone to be proficient in advanced propulsion systems and emission control technologies. This source is vital for understanding the local regulatory environment that governs the daily work of marine engineers in Egyptian waters.</w:t>
      </w:r>
    </w:p>
    <w:p>
      <w:pPr>
        <w:pStyle w:val="BodyText"/>
      </w:pPr>
      <w:r>
        <w:t xml:space="preserve">Egyptian Maritime Academy. (2022).</w:t>
      </w:r>
      <w:r>
        <w:t xml:space="preserve"> </w:t>
      </w:r>
      <w:r>
        <w:rPr>
          <w:iCs/>
          <w:i/>
        </w:rPr>
        <w:t xml:space="preserve">Curriculum Guide: Bachelor of Science in Marine Engineering</w:t>
      </w:r>
      <w:r>
        <w:t xml:space="preserve">. Alexandria/Cairo: Egyptian Maritime Academy.</w:t>
      </w:r>
    </w:p>
    <w:p>
      <w:pPr>
        <w:pStyle w:val="BodyText"/>
      </w:pPr>
      <w:r>
        <w:t xml:space="preserve">While the Egyptian Maritime Academy is physically located in Alexandria, its administrative oversight and graduate placement networks are deeply integrated with Cairo's maritime sector. This curriculum guide details the rigorous academic path required to become a certified Marine Engineer in Egypt. It covers core subjects such as thermodynamics, fluid mechanics, and ship construction, aligned with the International Maritime Organization (IMO) standards. For students in Cairo considering this career path, this document serves as a roadmap for the theoretical knowledge required. It also emphasizes the practical training components, which are essential for securing positions on international vessels or within the Egyptian Navy, both of which recruit heavily from the capital.</w:t>
      </w:r>
    </w:p>
    <w:p>
      <w:pPr>
        <w:pStyle w:val="BodyText"/>
      </w:pPr>
      <w:r>
        <w:t xml:space="preserve">Ministry of Transport, Egypt. (2021).</w:t>
      </w:r>
      <w:r>
        <w:t xml:space="preserve"> </w:t>
      </w:r>
      <w:r>
        <w:rPr>
          <w:iCs/>
          <w:i/>
        </w:rPr>
        <w:t xml:space="preserve">National Maritime Strategy 2030: Enhancing Human Capital</w:t>
      </w:r>
      <w:r>
        <w:t xml:space="preserve">. Cairo: Government of Egypt.</w:t>
      </w:r>
    </w:p>
    <w:p>
      <w:pPr>
        <w:pStyle w:val="BodyText"/>
      </w:pPr>
      <w:r>
        <w:t xml:space="preserve">This strategic document outlines the Egyptian government's vision for the maritime sector, with a specific focus on human resource development. It identifies the need for a highly skilled workforce of Marine Engineers to support the expansion of port infrastructure and the modernization of the national fleet. The report discusses initiatives based in Cairo aimed at upskilling current engineers and attracting new talent through scholarships and partnerships with international maritime universities. It is a key resource for understanding the future job market for marine engineers in Egypt, highlighting the government's commitment to making the country a global maritime hub.</w:t>
      </w:r>
    </w:p>
    <w:p>
      <w:pPr>
        <w:pStyle w:val="BodyText"/>
      </w:pPr>
      <w:r>
        <w:t xml:space="preserve">International Maritime Organization (IMO). (2020).</w:t>
      </w:r>
      <w:r>
        <w:t xml:space="preserve"> </w:t>
      </w:r>
      <w:r>
        <w:rPr>
          <w:iCs/>
          <w:i/>
        </w:rPr>
        <w:t xml:space="preserve">STCW Convention: Standards of Training, Certification and Watchkeeping</w:t>
      </w:r>
      <w:r>
        <w:t xml:space="preserve">. London: IMO Publishing.</w:t>
      </w:r>
    </w:p>
    <w:p>
      <w:pPr>
        <w:pStyle w:val="BodyText"/>
      </w:pPr>
      <w:r>
        <w:t xml:space="preserve">Although an international document, the STCW Convention is the foundational legal framework for all Marine Engineers working in Egypt. Cairo hosts several training centers and examination boards that administer STCW-compliant certifications. This source details the mandatory competencies, including safety management, pollution prevention, and engineering watchkeeping. For any marine engineer operating out of Egypt, compliance with STCW is non-negotiable. This bibliography entry is crucial for understanding the global standards that Egyptian engineers must meet to work on international ships, ensuring their qualifications are recognized worldwide.</w:t>
      </w:r>
    </w:p>
    <w:p>
      <w:pPr>
        <w:pStyle w:val="BodyText"/>
      </w:pPr>
      <w:r>
        <w:t xml:space="preserve">Helwan University. (2023).</w:t>
      </w:r>
      <w:r>
        <w:t xml:space="preserve"> </w:t>
      </w:r>
      <w:r>
        <w:rPr>
          <w:iCs/>
          <w:i/>
        </w:rPr>
        <w:t xml:space="preserve">Department of Marine Engineering: Research and Development in Sustainable Shipping</w:t>
      </w:r>
      <w:r>
        <w:t xml:space="preserve">. Cairo: Helwan University Press.</w:t>
      </w:r>
    </w:p>
    <w:p>
      <w:pPr>
        <w:pStyle w:val="BodyText"/>
      </w:pPr>
      <w:r>
        <w:t xml:space="preserve">Helwan University, located in Cairo, is a prominent institution offering specialized programs in Marine Engineering. This publication highlights the university's research focus on sustainable shipping technologies, such as alternative fuels and energy-efficient hull designs. It provides insight into the academic contributions of Cairo-based institutions to the global marine engineering community. For professionals and students, this source demonstrates the opportunities for advanced study and research in the capital. It also underscores the growing importance of environmental engineering within the maritime sector, a trend that is increasingly influencing hiring practices in Egypt's shipping industry.</w:t>
      </w:r>
    </w:p>
    <w:p>
      <w:pPr>
        <w:pStyle w:val="BodyText"/>
      </w:pPr>
      <w:r>
        <w:t xml:space="preserve">Egyptian Classification Society (EGYPCLAS). (2022).</w:t>
      </w:r>
      <w:r>
        <w:t xml:space="preserve"> </w:t>
      </w:r>
      <w:r>
        <w:rPr>
          <w:iCs/>
          <w:i/>
        </w:rPr>
        <w:t xml:space="preserve">Rules for the Classification of Steel Ships</w:t>
      </w:r>
      <w:r>
        <w:t xml:space="preserve">. Cairo: EGYPCLAS.</w:t>
      </w:r>
    </w:p>
    <w:p>
      <w:pPr>
        <w:pStyle w:val="BodyText"/>
      </w:pPr>
      <w:r>
        <w:t xml:space="preserve">The Egyptian Classification Society is a key regulatory body based in Cairo that ensures the structural integrity and safety of ships. This rulebook is a technical reference for Marine Engineers involved in ship design, construction, and maintenance. It outlines the specific criteria for materials, welding, and machinery installation that must be met for a vessel to be classified by EGYPCLAS. For engineers working in Egyptian shipyards or on vessels registered in Egypt, this document is a daily reference tool. It reflects the high technical standards required in the local industry and the importance of rigorous engineering practices.</w:t>
      </w:r>
    </w:p>
    <w:p>
      <w:pPr>
        <w:pStyle w:val="BodyText"/>
      </w:pPr>
      <w:r>
        <w:t xml:space="preserve">Al-Azhar University. (2021).</w:t>
      </w:r>
      <w:r>
        <w:t xml:space="preserve"> </w:t>
      </w:r>
      <w:r>
        <w:rPr>
          <w:iCs/>
          <w:i/>
        </w:rPr>
        <w:t xml:space="preserve">Engineering Ethics and Professional Responsibility in the Maritime Industry</w:t>
      </w:r>
      <w:r>
        <w:t xml:space="preserve">. Cairo: Al-Azhar University Faculty of Engineering.</w:t>
      </w:r>
    </w:p>
    <w:p>
      <w:pPr>
        <w:pStyle w:val="BodyText"/>
      </w:pPr>
      <w:r>
        <w:t xml:space="preserve">This academic paper from Al-Azhar University in Cairo addresses the ethical dimensions of marine engineering. It discusses the responsibilities of engineers in ensuring safety, protecting the environment, and maintaining professional integrity. Given the critical role of marine engineers in preventing accidents and pollution, this source provides a valuable perspective on the moral obligations of the profession. It is particularly relevant for engineering students in Cairo, offering guidance on navigating complex ethical dilemmas that may arise in their careers, such as balancing cost-efficiency with safety standards.</w:t>
      </w:r>
    </w:p>
    <w:p>
      <w:pPr>
        <w:pStyle w:val="BodyText"/>
      </w:pPr>
      <w:r>
        <w:t xml:space="preserve">Port Said and Alexandria Ports Authority. (2023).</w:t>
      </w:r>
      <w:r>
        <w:t xml:space="preserve"> </w:t>
      </w:r>
      <w:r>
        <w:rPr>
          <w:iCs/>
          <w:i/>
        </w:rPr>
        <w:t xml:space="preserve">Infrastructure Development and Engineering Requirements</w:t>
      </w:r>
      <w:r>
        <w:t xml:space="preserve">. Cairo: Ministry of Transport.</w:t>
      </w:r>
    </w:p>
    <w:p>
      <w:pPr>
        <w:pStyle w:val="BodyText"/>
      </w:pPr>
      <w:r>
        <w:t xml:space="preserve">This report details the ongoing expansion and modernization of Egypt's major ports, with administrative coordination centered in Cairo. It outlines the engineering challenges and opportunities associated with increasing port capacity and efficiency. For Marine Engineers, this document highlights the demand for expertise in port machinery, dredging, and logistics systems. It also discusses the integration of smart technologies in port operations, indicating a shift towards more technologically advanced roles for engineers in the Egyptian maritime sector. This source is essential for understanding the broader infrastructure context in which marine engineers operate in Egypt.</w:t>
      </w:r>
    </w:p>
    <w:p>
      <w:pPr>
        <w:pStyle w:val="BodyText"/>
      </w:pPr>
      <w:r>
        <w:t xml:space="preserve">Document prepared for educational and professional reference purposes regarding Marine Engineering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Egypt Cairo</dc:title>
  <dc:creator/>
  <dc:language>en</dc:language>
  <cp:keywords/>
  <dcterms:created xsi:type="dcterms:W3CDTF">2026-08-07T02:05:50Z</dcterms:created>
  <dcterms:modified xsi:type="dcterms:W3CDTF">2026-08-07T02:05:50Z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