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Marseille,</w:t>
      </w:r>
      <w:r>
        <w:t xml:space="preserve"> </w:t>
      </w:r>
      <w:r>
        <w:t xml:space="preserve">France</w:t>
      </w:r>
    </w:p>
    <w:bookmarkStart w:id="20" w:name="X3003c6da7ca7c428035819dc26996d452496f16"/>
    <w:p>
      <w:pPr>
        <w:pStyle w:val="Heading1"/>
      </w:pPr>
      <w:r>
        <w:t xml:space="preserve">Annotated Bibliography: The Marine Engineer in Marseille, France</w:t>
      </w:r>
    </w:p>
    <w:p>
      <w:pPr>
        <w:pStyle w:val="FirstParagraph"/>
      </w:pPr>
      <w:r>
        <w:rPr>
          <w:bCs/>
          <w:b/>
        </w:rPr>
        <w:t xml:space="preserve">Subject:</w:t>
      </w:r>
      <w:r>
        <w:t xml:space="preserve"> </w:t>
      </w:r>
      <w:r>
        <w:t xml:space="preserve">Professional Standards, Regulatory Frameworks, and Industrial Context for Marine Engineering in the Port of Marseille-Fos.</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resources regarding the role, responsibilities, and regulatory environment of the</w:t>
      </w:r>
      <w:r>
        <w:t xml:space="preserve"> </w:t>
      </w:r>
      <w:r>
        <w:t xml:space="preserve">Marine Engineer</w:t>
      </w:r>
      <w:r>
        <w:t xml:space="preserve"> </w:t>
      </w:r>
      <w:r>
        <w:t xml:space="preserve">operating within the jurisdiction of</w:t>
      </w:r>
      <w:r>
        <w:t xml:space="preserve"> </w:t>
      </w:r>
      <w:r>
        <w:t xml:space="preserve">France</w:t>
      </w:r>
      <w:r>
        <w:t xml:space="preserve">, with a specific focus on the industrial and logistical hub of</w:t>
      </w:r>
      <w:r>
        <w:t xml:space="preserve"> </w:t>
      </w:r>
      <w:r>
        <w:t xml:space="preserve">Marseille</w:t>
      </w:r>
      <w:r>
        <w:t xml:space="preserve">. As the largest port in France and a critical gateway to the Mediterranean, Marseille presents unique challenges and opportunities for marine engineering professionals. The following entries cover international maritime conventions, French national legislation, environmental regulations specific to the Mediterranean basin, and the technical demands of the local shipping industry.</w:t>
      </w:r>
    </w:p>
    <w:bookmarkStart w:id="23" w:name="international-regulatory-frameworks"/>
    <w:p>
      <w:pPr>
        <w:pStyle w:val="Heading2"/>
      </w:pPr>
      <w:r>
        <w:t xml:space="preserve">International Regulatory Frameworks</w:t>
      </w:r>
    </w:p>
    <w:bookmarkStart w:id="21" w:name="Xf0ea099f8f36711c04a451ee41433453aa10ccc"/>
    <w:p>
      <w:pPr>
        <w:pStyle w:val="Heading3"/>
      </w:pPr>
      <w:r>
        <w:t xml:space="preserve">1. The International Convention on Standards of Training, Certification and Watchkeeping for Seafarers (STCW)</w:t>
      </w:r>
    </w:p>
    <w:p>
      <w:pPr>
        <w:pStyle w:val="FirstParagraph"/>
      </w:pPr>
      <w:r>
        <w:t xml:space="preserve">International Maritime Organization (IMO). (2010).</w:t>
      </w:r>
      <w:r>
        <w:t xml:space="preserve"> </w:t>
      </w:r>
      <w:r>
        <w:rPr>
          <w:iCs/>
          <w:i/>
        </w:rPr>
        <w:t xml:space="preserve">International Convention on Standards of Training, Certification and Watchkeeping for Seafarers, 1978, as amended (STCW Code).</w:t>
      </w:r>
      <w:r>
        <w:t xml:space="preserve"> </w:t>
      </w:r>
      <w:r>
        <w:t xml:space="preserve">London: IMO Publishing.</w:t>
      </w:r>
    </w:p>
    <w:p>
      <w:pPr>
        <w:pStyle w:val="BodyText"/>
      </w:pPr>
      <w:r>
        <w:t xml:space="preserve">This document is the cornerstone of professional qualification for any</w:t>
      </w:r>
      <w:r>
        <w:t xml:space="preserve"> </w:t>
      </w:r>
      <w:r>
        <w:t xml:space="preserve">Marine Engineer</w:t>
      </w:r>
      <w:r>
        <w:t xml:space="preserve"> </w:t>
      </w:r>
      <w:r>
        <w:t xml:space="preserve">globally, including those serving vessels docking in</w:t>
      </w:r>
      <w:r>
        <w:t xml:space="preserve"> </w:t>
      </w:r>
      <w:r>
        <w:t xml:space="preserve">Marseille</w:t>
      </w:r>
      <w:r>
        <w:t xml:space="preserve">. The STCW Convention establishes minimum standards for training, certification, and watchkeeping. For engineers operating in French waters, compliance with the Manila Amendments is mandatory. This resource details the specific competencies required for engine room operations, safety management, and emergency response. It is critical for understanding the baseline certification required to work on merchant vessels, tankers, and cruise ships that frequent the Port of Marseille-Fos. The document also outlines the requirements for continuous professional development, which is strictly enforced by French maritime authorities.</w:t>
      </w:r>
    </w:p>
    <w:bookmarkEnd w:id="21"/>
    <w:bookmarkStart w:id="22" w:name="X2f2f0b5fbf5f26e8689a8280f867fd037a6a0c2"/>
    <w:p>
      <w:pPr>
        <w:pStyle w:val="Heading3"/>
      </w:pPr>
      <w:r>
        <w:t xml:space="preserve">2. MARPOL 73/78: International Convention for the Prevention of Pollution from Ships</w:t>
      </w:r>
    </w:p>
    <w:p>
      <w:pPr>
        <w:pStyle w:val="FirstParagraph"/>
      </w:pPr>
      <w:r>
        <w:t xml:space="preserve">International Maritime Organization (IMO). (1973/1978).</w:t>
      </w:r>
      <w:r>
        <w:t xml:space="preserve"> </w:t>
      </w:r>
      <w:r>
        <w:rPr>
          <w:iCs/>
          <w:i/>
        </w:rPr>
        <w:t xml:space="preserve">International Convention for the Prevention of Pollution from Ships (MARPOL).</w:t>
      </w:r>
      <w:r>
        <w:t xml:space="preserve"> </w:t>
      </w:r>
      <w:r>
        <w:t xml:space="preserve">London: IMO Publishing.</w:t>
      </w:r>
    </w:p>
    <w:p>
      <w:pPr>
        <w:pStyle w:val="BodyText"/>
      </w:pPr>
      <w:r>
        <w:t xml:space="preserve">Given the ecological sensitivity of the Mediterranean Sea surrounding</w:t>
      </w:r>
      <w:r>
        <w:t xml:space="preserve"> </w:t>
      </w:r>
      <w:r>
        <w:t xml:space="preserve">Marseille</w:t>
      </w:r>
      <w:r>
        <w:t xml:space="preserve">, MARPOL is of paramount importance. This convention sets forth the primary international regulations for preventing pollution of the marine environment by ships from operational or accidental causes. For the</w:t>
      </w:r>
      <w:r>
        <w:t xml:space="preserve"> </w:t>
      </w:r>
      <w:r>
        <w:t xml:space="preserve">Marine Engineer</w:t>
      </w:r>
      <w:r>
        <w:t xml:space="preserve">, Annex VI (Prevention of Air Pollution from Ships) is particularly relevant, as the Port of Marseille has implemented strict Emission Control Areas (ECAs) regarding sulfur oxide (SOx) and nitrogen oxide (NOx) emissions. This text provides the technical specifications for engine modifications, scrubber systems, and fuel quality standards that engineers must maintain to ensure legal compliance while operating in French territorial waters.</w:t>
      </w:r>
    </w:p>
    <w:bookmarkEnd w:id="22"/>
    <w:bookmarkEnd w:id="23"/>
    <w:bookmarkStart w:id="26" w:name="X568ffe4b67d429edb8bcb59dd5070082e382ce3"/>
    <w:p>
      <w:pPr>
        <w:pStyle w:val="Heading2"/>
      </w:pPr>
      <w:r>
        <w:t xml:space="preserve">National Legislation and French Maritime Law</w:t>
      </w:r>
    </w:p>
    <w:bookmarkStart w:id="24" w:name="code-des-transports-livre-v-maritime"/>
    <w:p>
      <w:pPr>
        <w:pStyle w:val="Heading3"/>
      </w:pPr>
      <w:r>
        <w:t xml:space="preserve">3. Code des Transports: Livre V (Maritime)</w:t>
      </w:r>
    </w:p>
    <w:p>
      <w:pPr>
        <w:pStyle w:val="FirstParagraph"/>
      </w:pPr>
      <w:r>
        <w:t xml:space="preserve">Légifrance. (2023).</w:t>
      </w:r>
      <w:r>
        <w:t xml:space="preserve"> </w:t>
      </w:r>
      <w:r>
        <w:rPr>
          <w:iCs/>
          <w:i/>
        </w:rPr>
        <w:t xml:space="preserve">Code des transports - Livre V : Maritime.</w:t>
      </w:r>
      <w:r>
        <w:t xml:space="preserve"> </w:t>
      </w:r>
      <w:r>
        <w:t xml:space="preserve">Paris: Direction de l'information légale et administrative.</w:t>
      </w:r>
    </w:p>
    <w:p>
      <w:pPr>
        <w:pStyle w:val="BodyText"/>
      </w:pPr>
      <w:r>
        <w:t xml:space="preserve">This is the primary legal text governing maritime activities in</w:t>
      </w:r>
      <w:r>
        <w:t xml:space="preserve"> </w:t>
      </w:r>
      <w:r>
        <w:t xml:space="preserve">France</w:t>
      </w:r>
      <w:r>
        <w:t xml:space="preserve">. For a</w:t>
      </w:r>
      <w:r>
        <w:t xml:space="preserve"> </w:t>
      </w:r>
      <w:r>
        <w:t xml:space="preserve">Marine Engineer</w:t>
      </w:r>
      <w:r>
        <w:t xml:space="preserve"> </w:t>
      </w:r>
      <w:r>
        <w:t xml:space="preserve">working in</w:t>
      </w:r>
      <w:r>
        <w:t xml:space="preserve"> </w:t>
      </w:r>
      <w:r>
        <w:t xml:space="preserve">Marseille</w:t>
      </w:r>
      <w:r>
        <w:t xml:space="preserve">, this code defines the legal status, rights, and obligations of seafarers. It covers labor conditions, safety regulations, and the specific administrative procedures required for foreign engineers working on French-flagged vessels. The code also details the jurisdiction of the French Maritime Prefecture in Marseille, which oversees safety inspections and labor disputes. Understanding this legislation is essential for navigating the bureaucratic landscape of the French maritime industry and ensuring that employment contracts and working conditions adhere to national law.</w:t>
      </w:r>
    </w:p>
    <w:bookmarkEnd w:id="24"/>
    <w:bookmarkStart w:id="25" w:name="Xca883707eac00b531952e31dd5183b80d44012f"/>
    <w:p>
      <w:pPr>
        <w:pStyle w:val="Heading3"/>
      </w:pPr>
      <w:r>
        <w:t xml:space="preserve">4. Arrêté du 26 mai 2021 relatif aux conditions d'accès aux fonctions de chef mécanicien</w:t>
      </w:r>
    </w:p>
    <w:p>
      <w:pPr>
        <w:pStyle w:val="FirstParagraph"/>
      </w:pPr>
      <w:r>
        <w:t xml:space="preserve">Ministère de la Transition Écologique. (2021).</w:t>
      </w:r>
      <w:r>
        <w:t xml:space="preserve"> </w:t>
      </w:r>
      <w:r>
        <w:rPr>
          <w:iCs/>
          <w:i/>
        </w:rPr>
        <w:t xml:space="preserve">Arrêté du 26 mai 2021 relatif aux conditions d'accès aux fonctions de chef mécanicien et aux conditions d'exercice de ces fonctions.</w:t>
      </w:r>
      <w:r>
        <w:t xml:space="preserve"> </w:t>
      </w:r>
      <w:r>
        <w:t xml:space="preserve">Journal Officiel de la République Française.</w:t>
      </w:r>
    </w:p>
    <w:p>
      <w:pPr>
        <w:pStyle w:val="BodyText"/>
      </w:pPr>
      <w:r>
        <w:t xml:space="preserve">This specific decree outlines the technical and professional requirements for becoming a Chief Engineer in</w:t>
      </w:r>
      <w:r>
        <w:t xml:space="preserve"> </w:t>
      </w:r>
      <w:r>
        <w:t xml:space="preserve">France</w:t>
      </w:r>
      <w:r>
        <w:t xml:space="preserve">. It translates international STCW standards into national administrative requirements. For engineers aiming to advance their careers in the major shipyards and port facilities of</w:t>
      </w:r>
      <w:r>
        <w:t xml:space="preserve"> </w:t>
      </w:r>
      <w:r>
        <w:t xml:space="preserve">Marseille</w:t>
      </w:r>
      <w:r>
        <w:t xml:space="preserve">, this document clarifies the necessary sea service time, examination protocols, and medical fitness standards. It is a vital resource for understanding the hierarchical structure of the engine room and the specific competencies valued by French shipping companies and classification societies operating in the region.</w:t>
      </w:r>
    </w:p>
    <w:bookmarkEnd w:id="25"/>
    <w:bookmarkEnd w:id="26"/>
    <w:bookmarkStart w:id="29" w:name="X442bda3181b8e521a78a2adf62cec3b1b5c62db"/>
    <w:p>
      <w:pPr>
        <w:pStyle w:val="Heading2"/>
      </w:pPr>
      <w:r>
        <w:t xml:space="preserve">Regional Context: The Port of Marseille-Fos</w:t>
      </w:r>
    </w:p>
    <w:bookmarkStart w:id="27" w:name="X83d3715b583b7164bc277a44555cc1e1ab818dc"/>
    <w:p>
      <w:pPr>
        <w:pStyle w:val="Heading3"/>
      </w:pPr>
      <w:r>
        <w:t xml:space="preserve">5. Grand Port Maritime de Marseille (GPMM): Strategic Plan 2020-2030</w:t>
      </w:r>
    </w:p>
    <w:p>
      <w:pPr>
        <w:pStyle w:val="FirstParagraph"/>
      </w:pPr>
      <w:r>
        <w:t xml:space="preserve">Grand Port Maritime de Marseille. (2020).</w:t>
      </w:r>
      <w:r>
        <w:t xml:space="preserve"> </w:t>
      </w:r>
      <w:r>
        <w:rPr>
          <w:iCs/>
          <w:i/>
        </w:rPr>
        <w:t xml:space="preserve">Projet de Port 2030: Stratégie de développement durable et d'innovation.</w:t>
      </w:r>
      <w:r>
        <w:t xml:space="preserve"> </w:t>
      </w:r>
      <w:r>
        <w:t xml:space="preserve">Marseille: GPMM Publications.</w:t>
      </w:r>
    </w:p>
    <w:p>
      <w:pPr>
        <w:pStyle w:val="BodyText"/>
      </w:pPr>
      <w:r>
        <w:t xml:space="preserve">This strategic document provides insight into the future direction of the Port of</w:t>
      </w:r>
      <w:r>
        <w:t xml:space="preserve"> </w:t>
      </w:r>
      <w:r>
        <w:t xml:space="preserve">Marseille</w:t>
      </w:r>
      <w:r>
        <w:t xml:space="preserve">, the largest in France. It highlights the port's commitment to decarbonization, digitalization, and the expansion of LNG (Liquefied Natural Gas) terminals. For the</w:t>
      </w:r>
      <w:r>
        <w:t xml:space="preserve"> </w:t>
      </w:r>
      <w:r>
        <w:t xml:space="preserve">Marine Engineer</w:t>
      </w:r>
      <w:r>
        <w:t xml:space="preserve">, this plan indicates a growing demand for expertise in alternative fuels, hybrid propulsion systems, and shore power connectivity. The document outlines the infrastructure projects that will define the technical environment in which engineers will operate over the next decade, emphasizing the need for adaptability and specialized knowledge in green maritime technologies.</w:t>
      </w:r>
    </w:p>
    <w:bookmarkEnd w:id="27"/>
    <w:bookmarkStart w:id="28" w:name="Xc1d72c4394bdb7a9856654fd6e295a20bc5e20a"/>
    <w:p>
      <w:pPr>
        <w:pStyle w:val="Heading3"/>
      </w:pPr>
      <w:r>
        <w:t xml:space="preserve">6. The Role of Classification Societies in the Mediterranean: Bureau Veritas</w:t>
      </w:r>
    </w:p>
    <w:p>
      <w:pPr>
        <w:pStyle w:val="FirstParagraph"/>
      </w:pPr>
      <w:r>
        <w:t xml:space="preserve">Bureau Veritas Marine &amp; Offshore. (2022).</w:t>
      </w:r>
      <w:r>
        <w:t xml:space="preserve"> </w:t>
      </w:r>
      <w:r>
        <w:rPr>
          <w:iCs/>
          <w:i/>
        </w:rPr>
        <w:t xml:space="preserve">Rules for the Classification of Steel Ships.</w:t>
      </w:r>
      <w:r>
        <w:t xml:space="preserve"> </w:t>
      </w:r>
      <w:r>
        <w:t xml:space="preserve">Paris: Bureau Veritas.</w:t>
      </w:r>
    </w:p>
    <w:p>
      <w:pPr>
        <w:pStyle w:val="BodyText"/>
      </w:pPr>
      <w:r>
        <w:t xml:space="preserve">As a French classification society with a significant presence in</w:t>
      </w:r>
      <w:r>
        <w:t xml:space="preserve"> </w:t>
      </w:r>
      <w:r>
        <w:t xml:space="preserve">Marseille</w:t>
      </w:r>
      <w:r>
        <w:t xml:space="preserve">, Bureau Veritas plays a crucial role in the certification and inspection of vessels. Their rules are widely adopted by shipping companies operating in the Mediterranean. This resource details the technical standards for hull construction, machinery installation, and safety systems that a</w:t>
      </w:r>
      <w:r>
        <w:t xml:space="preserve"> </w:t>
      </w:r>
      <w:r>
        <w:t xml:space="preserve">Marine Engineer</w:t>
      </w:r>
      <w:r>
        <w:t xml:space="preserve"> </w:t>
      </w:r>
      <w:r>
        <w:t xml:space="preserve">must ensure are met during maintenance and repairs. Familiarity with Bureau Veritas guidelines is particularly important for engineers working in the shipyards of Fos-sur-Mer, a key industrial zone adjacent to Marseille, where dry-docking and major overhauls are frequently conducted.</w:t>
      </w:r>
    </w:p>
    <w:bookmarkEnd w:id="28"/>
    <w:bookmarkEnd w:id="29"/>
    <w:bookmarkStart w:id="32" w:name="environmental-and-safety-considerations"/>
    <w:p>
      <w:pPr>
        <w:pStyle w:val="Heading2"/>
      </w:pPr>
      <w:r>
        <w:t xml:space="preserve">Environmental and Safety Considerations</w:t>
      </w:r>
    </w:p>
    <w:bookmarkStart w:id="30" w:name="Xf26506f8feba94533e24688e09ccdb57ebe0853"/>
    <w:p>
      <w:pPr>
        <w:pStyle w:val="Heading3"/>
      </w:pPr>
      <w:r>
        <w:t xml:space="preserve">7. Mediterranean Action Plan (MAP) and Ship Source Pollution</w:t>
      </w:r>
    </w:p>
    <w:p>
      <w:pPr>
        <w:pStyle w:val="FirstParagraph"/>
      </w:pPr>
      <w:r>
        <w:t xml:space="preserve">United Nations Environment Programme (UNEP). (2021).</w:t>
      </w:r>
      <w:r>
        <w:t xml:space="preserve"> </w:t>
      </w:r>
      <w:r>
        <w:rPr>
          <w:iCs/>
          <w:i/>
        </w:rPr>
        <w:t xml:space="preserve">Mediterranean Action Plan: Combating Marine Pollution from Land-Based Sources and Ships.</w:t>
      </w:r>
      <w:r>
        <w:t xml:space="preserve"> </w:t>
      </w:r>
      <w:r>
        <w:t xml:space="preserve">Athens: UNEP/MAP.</w:t>
      </w:r>
    </w:p>
    <w:p>
      <w:pPr>
        <w:pStyle w:val="BodyText"/>
      </w:pPr>
      <w:r>
        <w:t xml:space="preserve">The Mediterranean Sea is a semi-enclosed basin with limited water exchange, making it highly vulnerable to pollution. This report details the specific environmental challenges facing the region, including the waters around</w:t>
      </w:r>
      <w:r>
        <w:t xml:space="preserve"> </w:t>
      </w:r>
      <w:r>
        <w:t xml:space="preserve">Marseille</w:t>
      </w:r>
      <w:r>
        <w:t xml:space="preserve">. For the</w:t>
      </w:r>
      <w:r>
        <w:t xml:space="preserve"> </w:t>
      </w:r>
      <w:r>
        <w:t xml:space="preserve">Marine Engineer</w:t>
      </w:r>
      <w:r>
        <w:t xml:space="preserve">, this document underscores the importance of rigorous waste management, ballast water treatment, and oil spill prevention. It provides context for the stringent local regulations that may exceed international standards, requiring engineers to be vigilant about environmental compliance to avoid penalties and protect the local ecosystem.</w:t>
      </w:r>
    </w:p>
    <w:bookmarkEnd w:id="30"/>
    <w:bookmarkStart w:id="31" w:name="Xc7489d1f5faa779dc840c39ff5e4ee67f2617b5"/>
    <w:p>
      <w:pPr>
        <w:pStyle w:val="Heading3"/>
      </w:pPr>
      <w:r>
        <w:t xml:space="preserve">8. ISM Code: International Safety Management Code</w:t>
      </w:r>
    </w:p>
    <w:p>
      <w:pPr>
        <w:pStyle w:val="FirstParagraph"/>
      </w:pPr>
      <w:r>
        <w:t xml:space="preserve">International Maritime Organization (IMO). (1993).</w:t>
      </w:r>
      <w:r>
        <w:t xml:space="preserve"> </w:t>
      </w:r>
      <w:r>
        <w:rPr>
          <w:iCs/>
          <w:i/>
        </w:rPr>
        <w:t xml:space="preserve">International Safety Management (ISM) Code.</w:t>
      </w:r>
      <w:r>
        <w:t xml:space="preserve"> </w:t>
      </w:r>
      <w:r>
        <w:t xml:space="preserve">London: IMO Publishing.</w:t>
      </w:r>
    </w:p>
    <w:p>
      <w:pPr>
        <w:pStyle w:val="BodyText"/>
      </w:pPr>
      <w:r>
        <w:t xml:space="preserve">The ISM Code mandates that shipping companies establish a Safety Management System (SMS) to ensure safety at sea and prevent pollution. In</w:t>
      </w:r>
      <w:r>
        <w:t xml:space="preserve"> </w:t>
      </w:r>
      <w:r>
        <w:t xml:space="preserve">France</w:t>
      </w:r>
      <w:r>
        <w:t xml:space="preserve">, and specifically in the busy port of</w:t>
      </w:r>
      <w:r>
        <w:t xml:space="preserve"> </w:t>
      </w:r>
      <w:r>
        <w:t xml:space="preserve">Marseille</w:t>
      </w:r>
      <w:r>
        <w:t xml:space="preserve">, adherence to the ISM Code is strictly monitored. For the</w:t>
      </w:r>
      <w:r>
        <w:t xml:space="preserve"> </w:t>
      </w:r>
      <w:r>
        <w:t xml:space="preserve">Marine Engineer</w:t>
      </w:r>
      <w:r>
        <w:t xml:space="preserve">, this means being an active participant in the SMS, including reporting hazards, participating in safety drills, and following standardized operating procedures. This resource explains the framework within which engineers must operate to maintain a culture of safety, which is critical in a high-traffic port environment where the risk of accidents is elevated.</w:t>
      </w:r>
    </w:p>
    <w:bookmarkEnd w:id="31"/>
    <w:bookmarkEnd w:id="32"/>
    <w:p>
      <w:pPr>
        <w:pStyle w:val="BodyText"/>
      </w:pPr>
      <w:r>
        <w:t xml:space="preserve">This annotated bibliography is intended for informational purposes for professionals in the maritime industry.</w:t>
      </w:r>
    </w:p>
    <w:p>
      <w:pPr>
        <w:pStyle w:val="BodyText"/>
      </w:pPr>
      <w:r>
        <w:t xml:space="preserve">© 2023 Technical Documentation for Marine Engineering in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Marine Engineer in Marseille, France</dc:title>
  <dc:creator/>
  <dc:language>en</dc:language>
  <cp:keywords/>
  <dcterms:created xsi:type="dcterms:W3CDTF">2026-08-06T23:01:47Z</dcterms:created>
  <dcterms:modified xsi:type="dcterms:W3CDTF">2026-08-06T23:01:47Z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