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5f42bdc10b651e6dc34e30c57488e1309ad6240"/>
    <w:p>
      <w:pPr>
        <w:pStyle w:val="Heading1"/>
      </w:pPr>
      <w:r>
        <w:t xml:space="preserve">Annotated Bibliography: The Role and Regulation of the Marine Engineer in Germany Munich</w:t>
      </w:r>
    </w:p>
    <w:p>
      <w:pPr>
        <w:pStyle w:val="FirstParagraph"/>
      </w:pPr>
      <w:r>
        <w:t xml:space="preserve">This annotated bibliography compiles essential resources regarding the profession of the Marine Engineer, with a specific focus on the regulatory, educational, and industrial landscape of Germany, particularly within the context of Munich. While Munich is an inland city, it serves as a critical hub for engineering management, maritime technology research, and the administrative headquarters of major shipping and logistics firms that require marine engineering expertise. The following entries explore the technical competencies, legal frameworks, and career pathways relevant to marine engineers operating within or managing operations from Munich, Germany.</w:t>
      </w:r>
    </w:p>
    <w:bookmarkStart w:id="20" w:name="X0dff78850870795670e186a65a4849e9b4ccf18"/>
    <w:p>
      <w:pPr>
        <w:pStyle w:val="Heading2"/>
      </w:pPr>
      <w:r>
        <w:t xml:space="preserve">Introduction to the Marine Engineering Profession</w:t>
      </w:r>
    </w:p>
    <w:p>
      <w:pPr>
        <w:pStyle w:val="FirstParagraph"/>
      </w:pPr>
      <w:r>
        <w:t xml:space="preserve">International Maritime Organization (IMO). (2023).</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outlines the global standards for marine engineering training and certification. It details the competency requirements for engineers responsible for the operation and maintenance of marine propulsion systems, auxiliary machinery, and electrical installations. The code is divided into mandatory and recommended sections, ensuring uniformity across international waters.</w:t>
      </w:r>
    </w:p>
    <w:p>
      <w:pPr>
        <w:pStyle w:val="BodyText"/>
      </w:pPr>
      <w:r>
        <w:t xml:space="preserve">As the primary international regulatory framework, this source is authoritative and indispensable. It provides the baseline against which all national regulations, including those in Germany, are measured.</w:t>
      </w:r>
    </w:p>
    <w:p>
      <w:pPr>
        <w:pStyle w:val="BodyText"/>
      </w:pPr>
      <w:r>
        <w:t xml:space="preserve">For a Marine Engineer in Germany Munich, this document is crucial. Even though Munich is inland, German marine engineers must hold STCW-compliant certifications to work on international vessels. Furthermore, Munich-based maritime law firms and shipping management companies rely on this code to ensure their technical staff and contracted engineers meet international legal standards.</w:t>
      </w:r>
    </w:p>
    <w:p>
      <w:pPr>
        <w:pStyle w:val="BodyText"/>
      </w:pPr>
      <w:r>
        <w:t xml:space="preserve">German Maritime Search and Rescue Service (DGzRS). (2022).</w:t>
      </w:r>
      <w:r>
        <w:t xml:space="preserve"> </w:t>
      </w:r>
      <w:r>
        <w:rPr>
          <w:iCs/>
          <w:i/>
        </w:rPr>
        <w:t xml:space="preserve">Technical Standards for Marine Engineering on Rescue Vessels</w:t>
      </w:r>
      <w:r>
        <w:t xml:space="preserve">. Hamburg: DGzRS.</w:t>
      </w:r>
    </w:p>
    <w:p>
      <w:pPr>
        <w:pStyle w:val="BodyText"/>
      </w:pPr>
      <w:r>
        <w:t xml:space="preserve">This technical manual provides specific engineering guidelines for the maintenance and operation of high-performance rescue vessels. It covers diesel engine management, hydraulic systems, and emergency power generation specific to the North and Baltic Seas.</w:t>
      </w:r>
    </w:p>
    <w:p>
      <w:pPr>
        <w:pStyle w:val="BodyText"/>
      </w:pPr>
      <w:r>
        <w:t xml:space="preserve">The DGzRS is a highly respected non-profit organization in Germany. Their technical standards are considered best practices within the German maritime industry, often exceeding minimum legal requirements.</w:t>
      </w:r>
    </w:p>
    <w:p>
      <w:pPr>
        <w:pStyle w:val="BodyText"/>
      </w:pPr>
      <w:r>
        <w:t xml:space="preserve">While focused on rescue operations, the engineering principles apply broadly to German maritime operations. Marine engineers based in Munich who consult for German shipping firms or work in maritime technology R&amp;D will find these standards relevant for understanding the high reliability expectations placed on German-engineered marine systems.</w:t>
      </w:r>
    </w:p>
    <w:bookmarkEnd w:id="20"/>
    <w:bookmarkStart w:id="21" w:name="Xc2d1a57cd71ffbe58529fb17351cf1f5f517707"/>
    <w:p>
      <w:pPr>
        <w:pStyle w:val="Heading2"/>
      </w:pPr>
      <w:r>
        <w:t xml:space="preserve">Regulatory and Legal Framework in Germany</w:t>
      </w:r>
    </w:p>
    <w:p>
      <w:pPr>
        <w:pStyle w:val="FirstParagraph"/>
      </w:pPr>
      <w:r>
        <w:t xml:space="preserve">Federal Maritime and Hydrographic Agency (BSH). (2023).</w:t>
      </w:r>
      <w:r>
        <w:t xml:space="preserve"> </w:t>
      </w:r>
      <w:r>
        <w:rPr>
          <w:iCs/>
          <w:i/>
        </w:rPr>
        <w:t xml:space="preserve">Schiffahrtsgesetz (Shipping Act) and Seemannsgesetz (Seamen's Act): Technical Implementation Guidelines</w:t>
      </w:r>
      <w:r>
        <w:t xml:space="preserve">. Hamburg: BSH.</w:t>
      </w:r>
    </w:p>
    <w:p>
      <w:pPr>
        <w:pStyle w:val="BodyText"/>
      </w:pPr>
      <w:r>
        <w:t xml:space="preserve">This publication interprets German national laws governing maritime activities. It details the legal responsibilities of marine engineers regarding vessel safety, environmental protection, and crew welfare. It also outlines the certification process administered by German maritime authorities.</w:t>
      </w:r>
    </w:p>
    <w:p>
      <w:pPr>
        <w:pStyle w:val="BodyText"/>
      </w:pPr>
      <w:r>
        <w:t xml:space="preserve">As an official government publication, this source is legally binding and highly accurate. It is the definitive reference for understanding the intersection of German law and marine engineering practice.</w:t>
      </w:r>
    </w:p>
    <w:p>
      <w:pPr>
        <w:pStyle w:val="BodyText"/>
      </w:pPr>
      <w:r>
        <w:t xml:space="preserve">For a Marine Engineer working in or from Germany Munich, understanding these laws is vital. Munich hosts numerous legal and administrative offices for shipping companies. Engineers must navigate these regulations to ensure compliance for vessels flagged under Germany or managed by Munich-based entities.</w:t>
      </w:r>
    </w:p>
    <w:p>
      <w:pPr>
        <w:pStyle w:val="BodyText"/>
      </w:pPr>
      <w:r>
        <w:t xml:space="preserve">European Union. (2021).</w:t>
      </w:r>
      <w:r>
        <w:t xml:space="preserve"> </w:t>
      </w:r>
      <w:r>
        <w:rPr>
          <w:iCs/>
          <w:i/>
        </w:rPr>
        <w:t xml:space="preserve">Directive 2014/90/EU on Marine Equipment: Implementation in Germany</w:t>
      </w:r>
      <w:r>
        <w:t xml:space="preserve">. Brussels: EU Publications.</w:t>
      </w:r>
    </w:p>
    <w:p>
      <w:pPr>
        <w:pStyle w:val="BodyText"/>
      </w:pPr>
      <w:r>
        <w:t xml:space="preserve">This directive ensures that marine equipment placed on the EU market meets strict safety and environmental standards. The document details how Germany implements these EU-wide regulations, focusing on the certification of engines, navigation systems, and pollution control devices.</w:t>
      </w:r>
    </w:p>
    <w:p>
      <w:pPr>
        <w:pStyle w:val="BodyText"/>
      </w:pPr>
      <w:r>
        <w:t xml:space="preserve">This is a critical regulatory document for the European maritime market. It provides clear guidelines on equipment compliance, which is essential for procurement and maintenance decisions.</w:t>
      </w:r>
    </w:p>
    <w:p>
      <w:pPr>
        <w:pStyle w:val="BodyText"/>
      </w:pPr>
      <w:r>
        <w:t xml:space="preserve">Munich is a hub for engineering procurement and logistics. Marine engineers in Munich involved in sourcing equipment for fleets must ensure all components comply with this directive. It directly impacts the technical specifications engineers must adhere to when upgrading or maintaining vessels.</w:t>
      </w:r>
    </w:p>
    <w:bookmarkEnd w:id="21"/>
    <w:bookmarkStart w:id="22" w:name="X2161b6f4c2375c6197468d626b392785f4791e6"/>
    <w:p>
      <w:pPr>
        <w:pStyle w:val="Heading2"/>
      </w:pPr>
      <w:r>
        <w:t xml:space="preserve">Education and Professional Development in Munich</w:t>
      </w:r>
    </w:p>
    <w:p>
      <w:pPr>
        <w:pStyle w:val="FirstParagraph"/>
      </w:pPr>
      <w:r>
        <w:t xml:space="preserve">Technical University of Munich (TUM). (2023).</w:t>
      </w:r>
      <w:r>
        <w:t xml:space="preserve"> </w:t>
      </w:r>
      <w:r>
        <w:rPr>
          <w:iCs/>
          <w:i/>
        </w:rPr>
        <w:t xml:space="preserve">Department of Aerospace and Engineering: Marine Technology and Propulsion Systems Curriculum</w:t>
      </w:r>
      <w:r>
        <w:t xml:space="preserve">. Munich: TUM.</w:t>
      </w:r>
    </w:p>
    <w:p>
      <w:pPr>
        <w:pStyle w:val="BodyText"/>
      </w:pPr>
      <w:r>
        <w:t xml:space="preserve">This academic resource outlines the advanced curriculum for marine technology offered at one of Germany's leading technical universities. It covers thermodynamics, fluid mechanics, renewable energy integration in marine propulsion, and digitalization in ship management.</w:t>
      </w:r>
    </w:p>
    <w:p>
      <w:pPr>
        <w:pStyle w:val="BodyText"/>
      </w:pPr>
      <w:r>
        <w:t xml:space="preserve">TUM is a world-renowned institution. Its curriculum reflects the cutting edge of marine engineering education, emphasizing innovation and sustainability.</w:t>
      </w:r>
    </w:p>
    <w:p>
      <w:pPr>
        <w:pStyle w:val="BodyText"/>
      </w:pPr>
      <w:r>
        <w:t xml:space="preserve">For a Marine Engineer in Germany Munich, TUM is a primary resource for continuing education. Engineers seeking to specialize in green shipping technologies or move into management roles often pursue advanced degrees or certifications here. It connects the theoretical aspects of marine engineering with the practical needs of the German industry.</w:t>
      </w:r>
    </w:p>
    <w:p>
      <w:pPr>
        <w:pStyle w:val="BodyText"/>
      </w:pPr>
      <w:r>
        <w:t xml:space="preserve">German Society of Naval Architects and Marine Engineers (VDI/GM). (2022).</w:t>
      </w:r>
      <w:r>
        <w:t xml:space="preserve"> </w:t>
      </w:r>
      <w:r>
        <w:rPr>
          <w:iCs/>
          <w:i/>
        </w:rPr>
        <w:t xml:space="preserve">Professional Guidelines for Marine Engineers in the Digital Age</w:t>
      </w:r>
      <w:r>
        <w:t xml:space="preserve">. Berlin: VDI.</w:t>
      </w:r>
    </w:p>
    <w:p>
      <w:pPr>
        <w:pStyle w:val="BodyText"/>
      </w:pPr>
      <w:r>
        <w:t xml:space="preserve">This professional guideline addresses the evolving role of marine engineers in an era of automation and digitalization. It discusses the integration of IoT sensors, predictive maintenance algorithms, and remote monitoring systems in marine engineering.</w:t>
      </w:r>
    </w:p>
    <w:p>
      <w:pPr>
        <w:pStyle w:val="BodyText"/>
      </w:pPr>
      <w:r>
        <w:t xml:space="preserve">The VDI/GM is the leading professional body for engineers in Germany. Their guidelines are highly respected and reflect industry consensus on best practices.</w:t>
      </w:r>
    </w:p>
    <w:p>
      <w:pPr>
        <w:pStyle w:val="BodyText"/>
      </w:pPr>
      <w:r>
        <w:t xml:space="preserve">Munich is a major center for digital innovation in Germany. Marine engineers based in Munich are often at the forefront of implementing digital solutions in maritime operations. This document provides essential guidance on how to adapt traditional engineering skills to modern, data-driven environments.</w:t>
      </w:r>
    </w:p>
    <w:bookmarkEnd w:id="22"/>
    <w:bookmarkStart w:id="23" w:name="industry-applications-and-sustainability"/>
    <w:p>
      <w:pPr>
        <w:pStyle w:val="Heading2"/>
      </w:pPr>
      <w:r>
        <w:t xml:space="preserve">Industry Applications and Sustainability</w:t>
      </w:r>
    </w:p>
    <w:p>
      <w:pPr>
        <w:pStyle w:val="FirstParagraph"/>
      </w:pPr>
      <w:r>
        <w:t xml:space="preserve">German Shipowners' Association (VDR). (2023).</w:t>
      </w:r>
      <w:r>
        <w:t xml:space="preserve"> </w:t>
      </w:r>
      <w:r>
        <w:rPr>
          <w:iCs/>
          <w:i/>
        </w:rPr>
        <w:t xml:space="preserve">Sustainability Report: Decarbonization Strategies for German Shipping</w:t>
      </w:r>
      <w:r>
        <w:t xml:space="preserve">. Hamburg: VDR.</w:t>
      </w:r>
    </w:p>
    <w:p>
      <w:pPr>
        <w:pStyle w:val="BodyText"/>
      </w:pPr>
      <w:r>
        <w:t xml:space="preserve">This report outlines the strategies German shipping companies are adopting to reduce carbon emissions. It covers alternative fuels like LNG and hydrogen, energy-efficient ship designs, and operational optimizations.</w:t>
      </w:r>
    </w:p>
    <w:p>
      <w:pPr>
        <w:pStyle w:val="BodyText"/>
      </w:pPr>
      <w:r>
        <w:t xml:space="preserve">The VDR represents the interests of German shipowners. Their report provides a realistic view of the industry's challenges and solutions, backed by data from actual operations.</w:t>
      </w:r>
    </w:p>
    <w:p>
      <w:pPr>
        <w:pStyle w:val="BodyText"/>
      </w:pPr>
      <w:r>
        <w:t xml:space="preserve">Marine engineers in Germany Munich, particularly those working for logistics or shipping management firms, must understand these decarbonization strategies. They are responsible for implementing the technical changes required to meet these sustainability goals, making this report highly relevant to their daily work.</w:t>
      </w:r>
    </w:p>
    <w:p>
      <w:pPr>
        <w:pStyle w:val="BodyText"/>
      </w:pPr>
      <w:r>
        <w:t xml:space="preserve">Munich Chamber of Commerce and Industry (IHK München). (2022).</w:t>
      </w:r>
      <w:r>
        <w:t xml:space="preserve"> </w:t>
      </w:r>
      <w:r>
        <w:rPr>
          <w:iCs/>
          <w:i/>
        </w:rPr>
        <w:t xml:space="preserve">Engineering Sector Report: Opportunities for Maritime Technology Professionals</w:t>
      </w:r>
      <w:r>
        <w:t xml:space="preserve">. Munich: IHK.</w:t>
      </w:r>
    </w:p>
    <w:p>
      <w:pPr>
        <w:pStyle w:val="BodyText"/>
      </w:pPr>
      <w:r>
        <w:t xml:space="preserve">This local economic report analyzes the job market for engineering professionals in Munich, including those specializing in maritime technology. It highlights the demand for skills in project management, regulatory compliance, and sustainable engineering.</w:t>
      </w:r>
    </w:p>
    <w:p>
      <w:pPr>
        <w:pStyle w:val="BodyText"/>
      </w:pPr>
      <w:r>
        <w:t xml:space="preserve">The IHK is a reliable source for local economic data. This report provides valuable insights into the career prospects for marine engineers in the Munich region.</w:t>
      </w:r>
    </w:p>
    <w:p>
      <w:pPr>
        <w:pStyle w:val="BodyText"/>
      </w:pPr>
      <w:r>
        <w:t xml:space="preserve">For a Marine Engineer considering a career in Germany Munich, this report is essential. It clarifies how marine engineering skills are valued in an inland city, emphasizing roles in management, consulting, and technology development rather than direct seafaring.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Munich, Germany</dc:title>
  <dc:creator/>
  <dc:language>en</dc:language>
  <cp:keywords/>
  <dcterms:created xsi:type="dcterms:W3CDTF">2026-08-07T02:11:15Z</dcterms:created>
  <dcterms:modified xsi:type="dcterms:W3CDTF">2026-08-07T02:11:15Z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