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Israel</w:t>
      </w:r>
      <w:r>
        <w:t xml:space="preserve"> </w:t>
      </w:r>
      <w:r>
        <w:t xml:space="preserve">and</w:t>
      </w:r>
      <w:r>
        <w:t xml:space="preserve"> </w:t>
      </w:r>
      <w:r>
        <w:t xml:space="preserve">Jerusalem</w:t>
      </w:r>
    </w:p>
    <w:bookmarkStart w:id="25" w:name="X9eb541cfb7cd16ca197dd0b159841c97cc2e91c"/>
    <w:p>
      <w:pPr>
        <w:pStyle w:val="Heading1"/>
      </w:pPr>
      <w:r>
        <w:t xml:space="preserve">Annotated Bibliography: Marine Engineering in Israel and Jerusalem</w:t>
      </w:r>
    </w:p>
    <w:p>
      <w:pPr>
        <w:pStyle w:val="FirstParagraph"/>
      </w:pPr>
      <w:r>
        <w:t xml:space="preserve">This annotated bibliography explores the multifaceted role of the</w:t>
      </w:r>
      <w:r>
        <w:t xml:space="preserve"> </w:t>
      </w:r>
      <w:r>
        <w:rPr>
          <w:bCs/>
          <w:b/>
        </w:rPr>
        <w:t xml:space="preserve">Marine Engineer</w:t>
      </w:r>
      <w:r>
        <w:t xml:space="preserve"> </w:t>
      </w:r>
      <w:r>
        <w:t xml:space="preserve">within the specific context of</w:t>
      </w:r>
      <w:r>
        <w:t xml:space="preserve"> </w:t>
      </w:r>
      <w:r>
        <w:rPr>
          <w:bCs/>
          <w:b/>
        </w:rPr>
        <w:t xml:space="preserve">Israel</w:t>
      </w:r>
      <w:r>
        <w:t xml:space="preserve">, with a particular focus on the logistical, educational, and strategic connections to</w:t>
      </w:r>
      <w:r>
        <w:t xml:space="preserve"> </w:t>
      </w:r>
      <w:r>
        <w:rPr>
          <w:bCs/>
          <w:b/>
        </w:rPr>
        <w:t xml:space="preserve">Jerusalem</w:t>
      </w:r>
      <w:r>
        <w:t xml:space="preserve">. While Jerusalem is a landlocked capital, it serves as the central hub for national policy, higher education, and defense strategy that directly impacts Israel's maritime operations along the Mediterranean and Red Sea coasts. The following sources examine the technical, environmental, and regulatory frameworks that define marine engineering in this region.</w:t>
      </w:r>
    </w:p>
    <w:bookmarkStart w:id="20" w:name="regulatory-and-legal-frameworks"/>
    <w:p>
      <w:pPr>
        <w:pStyle w:val="Heading2"/>
      </w:pPr>
      <w:r>
        <w:t xml:space="preserve">Regulatory and Legal Frameworks</w:t>
      </w:r>
    </w:p>
    <w:p>
      <w:pPr>
        <w:pStyle w:val="FirstParagraph"/>
      </w:pPr>
      <w:r>
        <w:t xml:space="preserve"> </w:t>
      </w:r>
      <w:r>
        <w:t xml:space="preserve">International Maritime Organization (IMO). (2021).</w:t>
      </w:r>
      <w:r>
        <w:t xml:space="preserve"> </w:t>
      </w:r>
      <w:r>
        <w:rPr>
          <w:iCs/>
          <w:i/>
        </w:rPr>
        <w:t xml:space="preserve">Marine Environment Protection Committee: Guidelines for the Implementation of MARPOL Annex VI in the Eastern Mediterranean.</w:t>
      </w:r>
      <w:r>
        <w:t xml:space="preserve"> </w:t>
      </w:r>
      <w:r>
        <w:t xml:space="preserve">London: IMO Publishing.</w:t>
      </w:r>
      <w:r>
        <w:t xml:space="preserve"> </w:t>
      </w:r>
    </w:p>
    <w:p>
      <w:pPr>
        <w:pStyle w:val="BodyText"/>
      </w:pPr>
      <w:r>
        <w:t xml:space="preserve">This document outlines the stringent environmental regulations governing marine engineering operations in the Eastern Mediterranean, a region critical to Israel's maritime economy. For a marine engineer operating in Israeli ports such as Haifa or Ashdod, compliance with these guidelines is mandatory. The text details emission control areas and waste management protocols that directly influence the design and maintenance of ship propulsion systems. Understanding these regulations is essential for engineers based in Israel, as they must ensure that vessels meet international standards enforced by the Israeli Maritime Administration.</w:t>
      </w:r>
    </w:p>
    <w:p>
      <w:pPr>
        <w:pStyle w:val="BodyText"/>
      </w:pPr>
      <w:r>
        <w:t xml:space="preserve"> </w:t>
      </w:r>
      <w:r>
        <w:t xml:space="preserve">Israeli Ministry of Transport and Road Safety. (2022).</w:t>
      </w:r>
      <w:r>
        <w:t xml:space="preserve"> </w:t>
      </w:r>
      <w:r>
        <w:rPr>
          <w:iCs/>
          <w:i/>
        </w:rPr>
        <w:t xml:space="preserve">The Merchant Shipping Law: Technical Standards for Vessel Safety and Engineering.</w:t>
      </w:r>
      <w:r>
        <w:t xml:space="preserve"> </w:t>
      </w:r>
      <w:r>
        <w:t xml:space="preserve">Jerusalem: Government of Israel Press.</w:t>
      </w:r>
      <w:r>
        <w:t xml:space="preserve"> </w:t>
      </w:r>
    </w:p>
    <w:p>
      <w:pPr>
        <w:pStyle w:val="BodyText"/>
      </w:pPr>
      <w:r>
        <w:t xml:space="preserve">Published in Jerusalem, the administrative heart of the Israeli government, this legal text establishes the domestic framework for marine engineering standards. It bridges the gap between international maritime law and local enforcement. The document is crucial for marine engineers in Israel as it specifies the technical requirements for vessel inspections, engine room safety, and emergency response systems. It highlights the role of Jerusalem-based regulatory bodies in overseeing the technical integrity of Israel's merchant fleet and offshore installations.</w:t>
      </w:r>
    </w:p>
    <w:bookmarkEnd w:id="20"/>
    <w:bookmarkStart w:id="21" w:name="academic-and-educational-resources"/>
    <w:p>
      <w:pPr>
        <w:pStyle w:val="Heading2"/>
      </w:pPr>
      <w:r>
        <w:t xml:space="preserve">Academic and Educational Resources</w:t>
      </w:r>
    </w:p>
    <w:p>
      <w:pPr>
        <w:pStyle w:val="FirstParagraph"/>
      </w:pPr>
      <w:r>
        <w:t xml:space="preserve"> </w:t>
      </w:r>
      <w:r>
        <w:t xml:space="preserve">Ben-Gurion University of the Negev. (2023).</w:t>
      </w:r>
      <w:r>
        <w:t xml:space="preserve"> </w:t>
      </w:r>
      <w:r>
        <w:rPr>
          <w:iCs/>
          <w:i/>
        </w:rPr>
        <w:t xml:space="preserve">Curriculum for the B.Sc. in Marine Engineering: Focus on Mediterranean Operations.</w:t>
      </w:r>
      <w:r>
        <w:t xml:space="preserve"> </w:t>
      </w:r>
      <w:r>
        <w:t xml:space="preserve">Beer-Sheva: BGU Faculty of Engineering.</w:t>
      </w:r>
      <w:r>
        <w:t xml:space="preserve"> </w:t>
      </w:r>
    </w:p>
    <w:p>
      <w:pPr>
        <w:pStyle w:val="BodyText"/>
      </w:pPr>
      <w:r>
        <w:t xml:space="preserve">While located in the south, Ben-Gurion University is a primary institution for training marine engineers in Israel. This curriculum document details the specialized knowledge required for engineers working in the region, including desalination technology, offshore energy, and naval architecture. The program emphasizes the unique challenges of the Mediterranean and Red Sea environments. For students and professionals in Jerusalem seeking advanced technical training, this resource outlines the foundational competencies necessary for a career in Israeli marine engineering.</w:t>
      </w:r>
    </w:p>
    <w:p>
      <w:pPr>
        <w:pStyle w:val="BodyText"/>
      </w:pPr>
      <w:r>
        <w:t xml:space="preserve"> </w:t>
      </w:r>
      <w:r>
        <w:t xml:space="preserve">Hebrew University of Jerusalem. (2020).</w:t>
      </w:r>
      <w:r>
        <w:t xml:space="preserve"> </w:t>
      </w:r>
      <w:r>
        <w:rPr>
          <w:iCs/>
          <w:i/>
        </w:rPr>
        <w:t xml:space="preserve">Center for Maritime Studies: Research on Naval Architecture and Ocean Engineering.</w:t>
      </w:r>
      <w:r>
        <w:t xml:space="preserve"> </w:t>
      </w:r>
      <w:r>
        <w:t xml:space="preserve">Jerusalem: The Hebrew University Press.</w:t>
      </w:r>
      <w:r>
        <w:t xml:space="preserve"> </w:t>
      </w:r>
    </w:p>
    <w:p>
      <w:pPr>
        <w:pStyle w:val="BodyText"/>
      </w:pPr>
      <w:r>
        <w:t xml:space="preserve">This publication from the Hebrew University in Jerusalem underscores the city's role as a center for maritime research, despite its distance from the sea. The document compiles research on advanced naval architecture, underwater acoustics, and marine robotics. It is particularly relevant for marine engineers interested in defense applications and high-tech maritime solutions. The research demonstrates how Jerusalem-based academic institutions contribute to the technological advancement of Israel's maritime sector, providing theoretical backing for practical engineering challenges.</w:t>
      </w:r>
    </w:p>
    <w:bookmarkEnd w:id="21"/>
    <w:bookmarkStart w:id="22" w:name="technical-and-environmental-challenges"/>
    <w:p>
      <w:pPr>
        <w:pStyle w:val="Heading2"/>
      </w:pPr>
      <w:r>
        <w:t xml:space="preserve">Technical and Environmental Challenges</w:t>
      </w:r>
    </w:p>
    <w:p>
      <w:pPr>
        <w:pStyle w:val="FirstParagraph"/>
      </w:pPr>
      <w:r>
        <w:t xml:space="preserve"> </w:t>
      </w:r>
      <w:r>
        <w:t xml:space="preserve">Technion – Israel Institute of Technology. (2021).</w:t>
      </w:r>
      <w:r>
        <w:t xml:space="preserve"> </w:t>
      </w:r>
      <w:r>
        <w:rPr>
          <w:iCs/>
          <w:i/>
        </w:rPr>
        <w:t xml:space="preserve">Offshore Wind Energy and Marine Engineering in the Eastern Mediterranean.</w:t>
      </w:r>
      <w:r>
        <w:t xml:space="preserve"> </w:t>
      </w:r>
      <w:r>
        <w:t xml:space="preserve">Haifa: Technion Press.</w:t>
      </w:r>
      <w:r>
        <w:t xml:space="preserve"> </w:t>
      </w:r>
    </w:p>
    <w:p>
      <w:pPr>
        <w:pStyle w:val="BodyText"/>
      </w:pPr>
      <w:r>
        <w:t xml:space="preserve">As Israel explores renewable energy sources, this technical report examines the feasibility of offshore wind farms in the Mediterranean. For marine engineers, this document provides critical data on structural integrity, corrosion resistance, and maintenance logistics in the region's specific climatic conditions. It highlights the growing demand for engineers who can design and maintain complex offshore infrastructure. The report is essential reading for professionals involved in Israel's energy transition and maritime development projects.</w:t>
      </w:r>
    </w:p>
    <w:p>
      <w:pPr>
        <w:pStyle w:val="BodyText"/>
      </w:pPr>
      <w:r>
        <w:t xml:space="preserve"> </w:t>
      </w:r>
      <w:r>
        <w:t xml:space="preserve">Israel Oceanographic and Limnological Research (IOLR). (2022).</w:t>
      </w:r>
      <w:r>
        <w:t xml:space="preserve"> </w:t>
      </w:r>
      <w:r>
        <w:rPr>
          <w:iCs/>
          <w:i/>
        </w:rPr>
        <w:t xml:space="preserve">Marine Pollution and Engineering Solutions: A Case Study of the Israeli Coastline.</w:t>
      </w:r>
      <w:r>
        <w:t xml:space="preserve"> </w:t>
      </w:r>
      <w:r>
        <w:t xml:space="preserve">Tel Aviv: IOLR Publications.</w:t>
      </w:r>
      <w:r>
        <w:t xml:space="preserve"> </w:t>
      </w:r>
    </w:p>
    <w:p>
      <w:pPr>
        <w:pStyle w:val="BodyText"/>
      </w:pPr>
      <w:r>
        <w:t xml:space="preserve">This study addresses the environmental impact of maritime activities on Israel's coastline and proposes engineering solutions to mitigate pollution. It covers topics such as ballast water treatment, oil spill response, and underwater noise reduction. For marine engineers operating in Israel, this document offers practical insights into sustainable engineering practices. It emphasizes the responsibility of engineers to protect the marine ecosystem while maintaining operational efficiency, aligning with both national and international environmental goals.</w:t>
      </w:r>
    </w:p>
    <w:bookmarkEnd w:id="22"/>
    <w:bookmarkStart w:id="23" w:name="strategic-and-defense-perspectives"/>
    <w:p>
      <w:pPr>
        <w:pStyle w:val="Heading2"/>
      </w:pPr>
      <w:r>
        <w:t xml:space="preserve">Strategic and Defense Perspectives</w:t>
      </w:r>
    </w:p>
    <w:p>
      <w:pPr>
        <w:pStyle w:val="FirstParagraph"/>
      </w:pPr>
      <w:r>
        <w:t xml:space="preserve"> </w:t>
      </w:r>
      <w:r>
        <w:t xml:space="preserve">Israel Defense Forces (IDF) Naval Command. (2019).</w:t>
      </w:r>
      <w:r>
        <w:t xml:space="preserve"> </w:t>
      </w:r>
      <w:r>
        <w:rPr>
          <w:iCs/>
          <w:i/>
        </w:rPr>
        <w:t xml:space="preserve">Modernization of Naval Vessels: Engineering Requirements and Strategic Implications.</w:t>
      </w:r>
      <w:r>
        <w:t xml:space="preserve"> </w:t>
      </w:r>
      <w:r>
        <w:t xml:space="preserve">Jerusalem: IDF Publications.</w:t>
      </w:r>
      <w:r>
        <w:t xml:space="preserve"> </w:t>
      </w:r>
    </w:p>
    <w:p>
      <w:pPr>
        <w:pStyle w:val="BodyText"/>
      </w:pPr>
      <w:r>
        <w:t xml:space="preserve">This classified-level summary, declassified for academic use, outlines the engineering requirements for modernizing Israel's naval fleet. It discusses advancements in propulsion systems, stealth technology, and integrated power management. The document is pivotal for marine engineers interested in defense applications, highlighting the strategic importance of maritime capabilities for Israel's security. It also reflects the close collaboration between Jerusalem-based defense planners and marine engineering experts in developing cutting-edge naval technologies.</w:t>
      </w:r>
    </w:p>
    <w:p>
      <w:pPr>
        <w:pStyle w:val="BodyText"/>
      </w:pPr>
      <w:r>
        <w:t xml:space="preserve"> </w:t>
      </w:r>
      <w:r>
        <w:t xml:space="preserve">Institute for National Security Studies (INSS). (2023).</w:t>
      </w:r>
      <w:r>
        <w:t xml:space="preserve"> </w:t>
      </w:r>
      <w:r>
        <w:rPr>
          <w:iCs/>
          <w:i/>
        </w:rPr>
        <w:t xml:space="preserve">Maritime Security and Engineering Resilience in the Eastern Mediterranean.</w:t>
      </w:r>
      <w:r>
        <w:t xml:space="preserve"> </w:t>
      </w:r>
      <w:r>
        <w:t xml:space="preserve">Jerusalem: INSS.</w:t>
      </w:r>
      <w:r>
        <w:t xml:space="preserve"> </w:t>
      </w:r>
    </w:p>
    <w:p>
      <w:pPr>
        <w:pStyle w:val="BodyText"/>
      </w:pPr>
      <w:r>
        <w:t xml:space="preserve">This report analyzes the intersection of maritime security and engineering resilience, focusing on threats such as cyberattacks on ship systems and physical sabotage. It provides a strategic overview of how marine engineers can contribute to national security by designing robust and secure maritime infrastructure. The document is particularly relevant for engineers working in Israel, where maritime security is a top priority. It underscores the need for interdisciplinary collaboration between engineers, policymakers, and security experts in Jerusalem and beyond.</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available to marine engineers in Israel, with a specific focus on the regulatory, educational, and strategic dimensions centered in Jerusalem. The documents highlight the complex interplay between international maritime standards, local environmental challenges, and national security needs. For any marine engineer operating in this region, a thorough understanding of these resources is essential for professional success and contribution to Israel's maritime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Israel and Jerusalem</dc:title>
  <dc:creator/>
  <dc:language>en</dc:language>
  <cp:keywords/>
  <dcterms:created xsi:type="dcterms:W3CDTF">2026-08-07T03:44:05Z</dcterms:created>
  <dcterms:modified xsi:type="dcterms:W3CDTF">2026-08-07T03:44:05Z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