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Abidjan,</w:t>
      </w:r>
      <w:r>
        <w:t xml:space="preserve"> </w:t>
      </w:r>
      <w:r>
        <w:t xml:space="preserve">Ivory</w:t>
      </w:r>
      <w:r>
        <w:t xml:space="preserve"> </w:t>
      </w:r>
      <w:r>
        <w:t xml:space="preserve">Coast</w:t>
      </w:r>
    </w:p>
    <w:bookmarkStart w:id="23" w:name="X92a1ec1a527f1fe74c08454a18c172460dc41ab"/>
    <w:p>
      <w:pPr>
        <w:pStyle w:val="Heading1"/>
      </w:pPr>
      <w:r>
        <w:t xml:space="preserve">Annotated Bibliography: The Role and Regulation of Marine Engineers in Abidjan, Ivory Coast</w:t>
      </w:r>
    </w:p>
    <w:p>
      <w:pPr>
        <w:pStyle w:val="FirstParagraph"/>
      </w:pPr>
      <w:r>
        <w:rPr>
          <w:bCs/>
          <w:b/>
        </w:rPr>
        <w:t xml:space="preserve">Introduction</w:t>
      </w:r>
    </w:p>
    <w:p>
      <w:pPr>
        <w:pStyle w:val="BodyText"/>
      </w:pPr>
      <w:r>
        <w:t xml:space="preserve">The Port of Abidjan serves as the primary maritime gateway for the Ivory Coast and a critical logistics hub for landlocked nations in the West African sub-region. As maritime traffic increases, the demand for qualified Marine Engineers to maintain vessel integrity, ensure environmental compliance, and manage complex propulsion systems has grown significantly. This annotated bibliography compiles essential resources regarding the professional standards, regulatory frameworks, and operational challenges facing Marine Engineers operating within the jurisdiction of Abidjan. The selected texts cover international conventions enforced by the Ivorian maritime authority, technical requirements for modern shipping, and the specific socio-economic context of the Ivorian maritime industry.</w:t>
      </w:r>
    </w:p>
    <w:bookmarkStart w:id="20" w:name="X06d16cb657f4f5769654590b580f472df2e0e57"/>
    <w:p>
      <w:pPr>
        <w:pStyle w:val="Heading2"/>
      </w:pPr>
      <w:r>
        <w:t xml:space="preserve">Regulatory Frameworks and International Conventions</w:t>
      </w:r>
    </w:p>
    <w:p>
      <w:pPr>
        <w:pStyle w:val="FirstParagraph"/>
      </w:pPr>
      <w:r>
        <w:t xml:space="preserve">International Maritime Organization (IMO). (2018).</w:t>
      </w:r>
      <w:r>
        <w:t xml:space="preserve"> </w:t>
      </w:r>
      <w:r>
        <w:rPr>
          <w:iCs/>
          <w:i/>
        </w:rPr>
        <w:t xml:space="preserve">STCW Code: Standards of Training, Certification and Watchkeeping for Seafarers</w:t>
      </w:r>
      <w:r>
        <w:t xml:space="preserve">. London: IMO Publishing.</w:t>
      </w:r>
    </w:p>
    <w:p>
      <w:pPr>
        <w:pStyle w:val="BodyText"/>
      </w:pPr>
      <w:r>
        <w:t xml:space="preserve">This document is the cornerstone of maritime professional standards globally and is strictly enforced in Abidjan. For a Marine Engineer seeking employment or certification in the Ivory Coast, the STCW Code outlines the mandatory minimum requirements for training and certification. It details the specific competencies required for engine room operations, safety management, and pollution prevention. Understanding this code is vital for any engineer operating in Abidjan, as the Ivorian maritime administration aligns its inspection protocols with these international standards to ensure that vessels docking at the Autonomous Port of Abidjan (PAA) are crewed by qualified personnel.</w:t>
      </w:r>
    </w:p>
    <w:p>
      <w:pPr>
        <w:pStyle w:val="BodyText"/>
      </w:pPr>
      <w:r>
        <w:t xml:space="preserve">Government of the Republic of Côte d'Ivoire. (2020).</w:t>
      </w:r>
      <w:r>
        <w:t xml:space="preserve"> </w:t>
      </w:r>
      <w:r>
        <w:rPr>
          <w:iCs/>
          <w:i/>
        </w:rPr>
        <w:t xml:space="preserve">Code des Transports Maritimes de la Côte d'Ivoire</w:t>
      </w:r>
      <w:r>
        <w:t xml:space="preserve">. Abidjan: Ministry of Equipment and Transport.</w:t>
      </w:r>
    </w:p>
    <w:p>
      <w:pPr>
        <w:pStyle w:val="BodyText"/>
      </w:pPr>
      <w:r>
        <w:t xml:space="preserve">This national legislation provides the specific legal framework governing maritime activities within Ivorian waters. For Marine Engineers, this text is crucial as it defines the local legal obligations regarding vessel maintenance, safety inspections, and liability. It bridges the gap between international conventions and local enforcement, detailing how the Ivorian authorities regulate foreign-flagged vessels and domestic shipping. Engineers working in Abidjan must be familiar with these provisions to navigate local compliance requirements, particularly concerning port state control inspections and environmental regulations specific to the Gulf of Guinea.</w:t>
      </w:r>
    </w:p>
    <w:bookmarkEnd w:id="20"/>
    <w:bookmarkStart w:id="21" w:name="Xb2bedc70215a463510bc22566eb57c6c7812992"/>
    <w:p>
      <w:pPr>
        <w:pStyle w:val="Heading2"/>
      </w:pPr>
      <w:r>
        <w:t xml:space="preserve">Technical Operations and Environmental Compliance</w:t>
      </w:r>
    </w:p>
    <w:p>
      <w:pPr>
        <w:pStyle w:val="FirstParagraph"/>
      </w:pPr>
      <w:r>
        <w:t xml:space="preserve">Autonomous Port of Abidjan (PAA). (2021).</w:t>
      </w:r>
      <w:r>
        <w:t xml:space="preserve"> </w:t>
      </w:r>
      <w:r>
        <w:rPr>
          <w:iCs/>
          <w:i/>
        </w:rPr>
        <w:t xml:space="preserve">Port Safety and Environmental Protection Guidelines</w:t>
      </w:r>
      <w:r>
        <w:t xml:space="preserve">. Abidjan: PAA Technical Directorate.</w:t>
      </w:r>
    </w:p>
    <w:p>
      <w:pPr>
        <w:pStyle w:val="BodyText"/>
      </w:pPr>
      <w:r>
        <w:t xml:space="preserve">This technical manual issued by the port authority outlines the specific operational procedures required for vessels calling at Abidjan. It places a heavy emphasis on the responsibilities of the Marine Engineer regarding ballast water management, oil discharge monitoring, and waste handling. Given Abidjan's status as a major transshipment hub, the pressure to maintain strict environmental standards is high. This document is an essential reference for engineers to understand the local infrastructure capabilities and the specific reporting mechanisms required to avoid penalties during port stays.</w:t>
      </w:r>
    </w:p>
    <w:p>
      <w:pPr>
        <w:pStyle w:val="BodyText"/>
      </w:pPr>
      <w:r>
        <w:t xml:space="preserve">Clarkson Research Partners. (2022).</w:t>
      </w:r>
      <w:r>
        <w:t xml:space="preserve"> </w:t>
      </w:r>
      <w:r>
        <w:rPr>
          <w:iCs/>
          <w:i/>
        </w:rPr>
        <w:t xml:space="preserve">West African Shipping Market Analysis: Technical and Operational Trends</w:t>
      </w:r>
      <w:r>
        <w:t xml:space="preserve">. London: Clarkson Research.</w:t>
      </w:r>
    </w:p>
    <w:p>
      <w:pPr>
        <w:pStyle w:val="BodyText"/>
      </w:pPr>
      <w:r>
        <w:t xml:space="preserve">This industry report provides a macroeconomic view of the shipping sector in West Africa, with a specific focus on the Ivory Coast. It highlights the aging fleet composition often found in regional trades and the resulting increased maintenance burden on Marine Engineers. The report discusses the technical challenges of maintaining older vessels in the tropical climate of Abidjan, including issues related to corrosion and engine efficiency. It serves as a valuable resource for understanding the practical, day-to-day technical realities that engineers face in this specific geographic market.</w:t>
      </w:r>
    </w:p>
    <w:bookmarkEnd w:id="21"/>
    <w:bookmarkStart w:id="22" w:name="X08fa0aae8a3fb1b9f3d2094cf20d30d3d17256b"/>
    <w:p>
      <w:pPr>
        <w:pStyle w:val="Heading2"/>
      </w:pPr>
      <w:r>
        <w:t xml:space="preserve">Professional Development and Regional Context</w:t>
      </w:r>
    </w:p>
    <w:p>
      <w:pPr>
        <w:pStyle w:val="FirstParagraph"/>
      </w:pPr>
      <w:r>
        <w:t xml:space="preserve">International Chamber of Shipping (ICS). (2019).</w:t>
      </w:r>
      <w:r>
        <w:t xml:space="preserve"> </w:t>
      </w:r>
      <w:r>
        <w:rPr>
          <w:iCs/>
          <w:i/>
        </w:rPr>
        <w:t xml:space="preserve">Engineers' Code of Practice</w:t>
      </w:r>
      <w:r>
        <w:t xml:space="preserve">. London: ICS.</w:t>
      </w:r>
    </w:p>
    <w:p>
      <w:pPr>
        <w:pStyle w:val="BodyText"/>
      </w:pPr>
      <w:r>
        <w:t xml:space="preserve">While not specific to Abidjan, this code is widely recognized by shipping companies operating in the Ivory Coast. It provides ethical and professional guidelines for Marine Engineers, emphasizing safety culture and decision-making processes. In the context of Abidjan, where port operations are fast-paced and commercial pressure is high, this code offers a framework for engineers to prioritize safety and technical integrity over commercial expediency. It is a key text for professional development and is often referenced during incident investigations involving engine room failures in the region.</w:t>
      </w:r>
    </w:p>
    <w:p>
      <w:pPr>
        <w:pStyle w:val="BodyText"/>
      </w:pPr>
      <w:r>
        <w:t xml:space="preserve">World Bank. (2021).</w:t>
      </w:r>
      <w:r>
        <w:t xml:space="preserve"> </w:t>
      </w:r>
      <w:r>
        <w:rPr>
          <w:iCs/>
          <w:i/>
        </w:rPr>
        <w:t xml:space="preserve">Logistics Performance Index: Côte d'Ivoire Country Profile</w:t>
      </w:r>
      <w:r>
        <w:t xml:space="preserve">. Washington, D.C.: World Bank Group.</w:t>
      </w:r>
    </w:p>
    <w:p>
      <w:pPr>
        <w:pStyle w:val="BodyText"/>
      </w:pPr>
      <w:r>
        <w:t xml:space="preserve">This report analyzes the efficiency of the logistics sector in the Ivory Coast, highlighting the critical role of port infrastructure and maritime services. For Marine Engineers, it provides context on the economic importance of their role in keeping the supply chain moving. The report underscores the need for reliable vessel operations to support the country's trade growth. It helps engineers understand the broader economic impact of their technical work, linking engine room reliability directly to national economic performance and trade efficiency in Abidjan.</w:t>
      </w:r>
    </w:p>
    <w:p>
      <w:pPr>
        <w:pStyle w:val="BodyText"/>
      </w:pPr>
      <w:r>
        <w:t xml:space="preserve">West African Maritime Safety Authority (WAMSA). (2020).</w:t>
      </w:r>
      <w:r>
        <w:t xml:space="preserve"> </w:t>
      </w:r>
      <w:r>
        <w:rPr>
          <w:iCs/>
          <w:i/>
        </w:rPr>
        <w:t xml:space="preserve">Regional Guidelines for Port State Control</w:t>
      </w:r>
      <w:r>
        <w:t xml:space="preserve">. Lagos: WAMSA Secretariat.</w:t>
      </w:r>
    </w:p>
    <w:p>
      <w:pPr>
        <w:pStyle w:val="BodyText"/>
      </w:pPr>
      <w:r>
        <w:t xml:space="preserve">As a member state of WAMSA, the Ivory Coast participates in regional port state control measures. This document outlines the harmonized inspection procedures used across West Africa, including Abidjan. It is vital for Marine Engineers to understand these guidelines, as they define the criteria used by inspectors to detain vessels for safety or environmental deficiencies. The text highlights common deficiencies found in engine rooms, such as inadequate maintenance records or non-compliant safety equipment, providing engineers with a checklist to ensure their vessels meet regional standards.</w:t>
      </w:r>
    </w:p>
    <w:p>
      <w:pPr>
        <w:pStyle w:val="BodyText"/>
      </w:pPr>
      <w:r>
        <w:t xml:space="preserve">International Association of Classification Societies (IACS). (2023).</w:t>
      </w:r>
      <w:r>
        <w:t xml:space="preserve"> </w:t>
      </w:r>
      <w:r>
        <w:rPr>
          <w:iCs/>
          <w:i/>
        </w:rPr>
        <w:t xml:space="preserve">Requirements for the Survey and Certification of Ships</w:t>
      </w:r>
      <w:r>
        <w:t xml:space="preserve">. London: IACS.</w:t>
      </w:r>
    </w:p>
    <w:p>
      <w:pPr>
        <w:pStyle w:val="BodyText"/>
      </w:pPr>
      <w:r>
        <w:t xml:space="preserve">Most vessels docking in Abidjan are certified by IACS member societies. This document details the technical standards for ship construction and maintenance. For Marine Engineers, it is a technical bible that dictates the maintenance schedules and repair standards required to keep a vessel classed. In the context of Abidjan, where tropical conditions can accelerate wear and tear, adhering to these IACS requirements is essential for passing surveys and maintaining the vessel's commercial viability. It ensures that the engineering practices in Abidjan align with global best practices.</w:t>
      </w:r>
    </w:p>
    <w:p>
      <w:pPr>
        <w:pStyle w:val="BodyText"/>
      </w:pPr>
      <w:r>
        <w:rPr>
          <w:bCs/>
          <w:b/>
        </w:rPr>
        <w:t xml:space="preserve">Conclusion</w:t>
      </w:r>
    </w:p>
    <w:p>
      <w:pPr>
        <w:pStyle w:val="BodyText"/>
      </w:pPr>
      <w:r>
        <w:t xml:space="preserve">The resources compiled in this annotated bibliography provide a comprehensive overview of the landscape for Marine Engineers in Abidjan, Ivory Coast. From the international mandates of the IMO and STCW to the local regulations of the Ivorian government and the technical guidelines of the Autonomous Port of Abidjan, these texts highlight the multifaceted nature of the profession. Success in this role requires not only technical expertise but also a deep understanding of the regulatory and environmental context specific to the West African maritime hub.</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Abidjan, Ivory Coast</dc:title>
  <dc:creator/>
  <dc:language>en</dc:language>
  <cp:keywords/>
  <dcterms:created xsi:type="dcterms:W3CDTF">2026-08-06T23:55:23Z</dcterms:created>
  <dcterms:modified xsi:type="dcterms:W3CDTF">2026-08-06T23:55:23Z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