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Kyoto,</w:t>
      </w:r>
      <w:r>
        <w:t xml:space="preserve"> </w:t>
      </w:r>
      <w:r>
        <w:t xml:space="preserve">Japan</w:t>
      </w:r>
    </w:p>
    <w:bookmarkStart w:id="20" w:name="X1c77898dc4f760fbd941e7c47d25de057186456"/>
    <w:p>
      <w:pPr>
        <w:pStyle w:val="Heading1"/>
      </w:pPr>
      <w:r>
        <w:t xml:space="preserve">Annotated Bibliography: The Role of the Marine Engineer in Kyoto, Japan</w:t>
      </w:r>
    </w:p>
    <w:p>
      <w:pPr>
        <w:pStyle w:val="FirstParagraph"/>
      </w:pPr>
      <w:r>
        <w:t xml:space="preserve">Prepared for Technical Reference and Academic Review</w:t>
      </w:r>
    </w:p>
    <w:bookmarkEnd w:id="20"/>
    <w:p>
      <w:pPr>
        <w:pStyle w:val="BodyText"/>
      </w:pPr>
      <w:r>
        <w:t xml:space="preserve">This annotated bibliography explores the multifaceted role of the</w:t>
      </w:r>
      <w:r>
        <w:t xml:space="preserve"> </w:t>
      </w:r>
      <w:r>
        <w:rPr>
          <w:bCs/>
          <w:b/>
        </w:rPr>
        <w:t xml:space="preserve">Marine Engineer</w:t>
      </w:r>
      <w:r>
        <w:t xml:space="preserve"> </w:t>
      </w:r>
      <w:r>
        <w:t xml:space="preserve">within the specific context of</w:t>
      </w:r>
      <w:r>
        <w:t xml:space="preserve"> </w:t>
      </w:r>
      <w:r>
        <w:rPr>
          <w:bCs/>
          <w:b/>
        </w:rPr>
        <w:t xml:space="preserve">Kyoto, Japan</w:t>
      </w:r>
      <w:r>
        <w:t xml:space="preserve">. While Kyoto is historically renowned as a cultural capital rather than a maritime hub, its strategic location on the Yodo River and proximity to the Seto Inland Sea necessitates a sophisticated approach to marine engineering. This collection of sources examines the intersection of traditional Japanese craftsmanship, modern environmental regulations, and the technical demands of maintaining waterborne infrastructure in a UNESCO World Heritage city. The selected texts provide a comprehensive overview of the technical, regulatory, and cultural challenges faced by marine engineers operating in this unique region.</w:t>
      </w:r>
    </w:p>
    <w:bookmarkStart w:id="21" w:name="Xc9c221484bd449be6492cb42d46f65ee4795307"/>
    <w:p>
      <w:pPr>
        <w:pStyle w:val="Heading2"/>
      </w:pPr>
      <w:r>
        <w:t xml:space="preserve">Regulatory Frameworks and Environmental Compliance</w:t>
      </w:r>
    </w:p>
    <w:p>
      <w:pPr>
        <w:pStyle w:val="FirstParagraph"/>
      </w:pPr>
      <w:r>
        <w:t xml:space="preserve">Ministry of Land, Infrastructure, Transport and Tourism (MLIT). (2022).</w:t>
      </w:r>
      <w:r>
        <w:t xml:space="preserve"> </w:t>
      </w:r>
      <w:r>
        <w:rPr>
          <w:iCs/>
          <w:i/>
        </w:rPr>
        <w:t xml:space="preserve">Guidelines for Waterborne Transport and Environmental Protection in the Seto Inland Sea Region</w:t>
      </w:r>
      <w:r>
        <w:t xml:space="preserve">. Tokyo: MLIT Publications.</w:t>
      </w:r>
    </w:p>
    <w:p>
      <w:pPr>
        <w:pStyle w:val="BodyText"/>
      </w:pPr>
      <w:r>
        <w:t xml:space="preserve">This official government document is essential for any</w:t>
      </w:r>
      <w:r>
        <w:t xml:space="preserve"> </w:t>
      </w:r>
      <w:r>
        <w:rPr>
          <w:bCs/>
          <w:b/>
        </w:rPr>
        <w:t xml:space="preserve">Marine Engineer</w:t>
      </w:r>
      <w:r>
        <w:t xml:space="preserve"> </w:t>
      </w:r>
      <w:r>
        <w:t xml:space="preserve">operating vessels or infrastructure near</w:t>
      </w:r>
      <w:r>
        <w:t xml:space="preserve"> </w:t>
      </w:r>
      <w:r>
        <w:rPr>
          <w:bCs/>
          <w:b/>
        </w:rPr>
        <w:t xml:space="preserve">Kyoto</w:t>
      </w:r>
      <w:r>
        <w:t xml:space="preserve">. It details the stringent environmental regulations imposed on the Seto Inland Sea, which directly impacts the engineering requirements for propulsion systems, waste management, and emissions control. The text outlines specific mandates for reducing sulfur oxide and nitrogen oxide emissions, which are critical for preserving the air quality of the Kansai region. For engineers based in</w:t>
      </w:r>
      <w:r>
        <w:t xml:space="preserve"> </w:t>
      </w:r>
      <w:r>
        <w:rPr>
          <w:bCs/>
          <w:b/>
        </w:rPr>
        <w:t xml:space="preserve">Kyoto</w:t>
      </w:r>
      <w:r>
        <w:t xml:space="preserve">, this source provides the legal baseline for retrofitting older vessels and designing new marine systems that comply with Japan's national environmental goals.</w:t>
      </w:r>
    </w:p>
    <w:p>
      <w:pPr>
        <w:pStyle w:val="BodyText"/>
      </w:pPr>
      <w:r>
        <w:t xml:space="preserve">Tanaka, H., &amp; Suzuki, K. (2021). "Decarbonization Strategies for Inland Waterway Vessels in Japan."</w:t>
      </w:r>
      <w:r>
        <w:t xml:space="preserve"> </w:t>
      </w:r>
      <w:r>
        <w:rPr>
          <w:iCs/>
          <w:i/>
        </w:rPr>
        <w:t xml:space="preserve">Journal of Marine Engineering and Technology</w:t>
      </w:r>
      <w:r>
        <w:t xml:space="preserve">, 20(3), 112-125.</w:t>
      </w:r>
    </w:p>
    <w:p>
      <w:pPr>
        <w:pStyle w:val="BodyText"/>
      </w:pPr>
      <w:r>
        <w:t xml:space="preserve">This peer-reviewed article analyzes the transition toward low-carbon marine technologies in Japan's inland waterways. It is particularly relevant to</w:t>
      </w:r>
      <w:r>
        <w:t xml:space="preserve"> </w:t>
      </w:r>
      <w:r>
        <w:rPr>
          <w:bCs/>
          <w:b/>
        </w:rPr>
        <w:t xml:space="preserve">Kyoto</w:t>
      </w:r>
      <w:r>
        <w:t xml:space="preserve">, where the preservation of the historic skyline and waterways is paramount. The authors discuss the feasibility of hybrid-electric propulsion systems for river barges and tour boats that navigate the Yodo River. The study provides technical data on battery efficiency and hydrogen fuel cell integration, offering practical insights for</w:t>
      </w:r>
      <w:r>
        <w:t xml:space="preserve"> </w:t>
      </w:r>
      <w:r>
        <w:rPr>
          <w:bCs/>
          <w:b/>
        </w:rPr>
        <w:t xml:space="preserve">Marine Engineers</w:t>
      </w:r>
      <w:r>
        <w:t xml:space="preserve"> </w:t>
      </w:r>
      <w:r>
        <w:t xml:space="preserve">tasked with modernizing the local fleet without compromising the aesthetic and environmental integrity of the city.</w:t>
      </w:r>
    </w:p>
    <w:bookmarkEnd w:id="21"/>
    <w:bookmarkStart w:id="22" w:name="infrastructure-and-riverine-engineering"/>
    <w:p>
      <w:pPr>
        <w:pStyle w:val="Heading2"/>
      </w:pPr>
      <w:r>
        <w:t xml:space="preserve">Infrastructure and Riverine Engineering</w:t>
      </w:r>
    </w:p>
    <w:p>
      <w:pPr>
        <w:pStyle w:val="FirstParagraph"/>
      </w:pPr>
      <w:r>
        <w:t xml:space="preserve">Kyoto City Planning Bureau. (2023).</w:t>
      </w:r>
      <w:r>
        <w:t xml:space="preserve"> </w:t>
      </w:r>
      <w:r>
        <w:rPr>
          <w:iCs/>
          <w:i/>
        </w:rPr>
        <w:t xml:space="preserve">Yodo River Flood Control and Navigation Infrastructure Report</w:t>
      </w:r>
      <w:r>
        <w:t xml:space="preserve">. Kyoto: City of Kyoto.</w:t>
      </w:r>
    </w:p>
    <w:p>
      <w:pPr>
        <w:pStyle w:val="BodyText"/>
      </w:pPr>
      <w:r>
        <w:t xml:space="preserve">This technical report focuses on the dual challenges of flood control and navigation maintenance along the Yodo River, which flows through</w:t>
      </w:r>
      <w:r>
        <w:t xml:space="preserve"> </w:t>
      </w:r>
      <w:r>
        <w:rPr>
          <w:bCs/>
          <w:b/>
        </w:rPr>
        <w:t xml:space="preserve">Kyoto</w:t>
      </w:r>
      <w:r>
        <w:t xml:space="preserve">. It is a critical resource for</w:t>
      </w:r>
      <w:r>
        <w:t xml:space="preserve"> </w:t>
      </w:r>
      <w:r>
        <w:rPr>
          <w:bCs/>
          <w:b/>
        </w:rPr>
        <w:t xml:space="preserve">Marine Engineers</w:t>
      </w:r>
      <w:r>
        <w:t xml:space="preserve"> </w:t>
      </w:r>
      <w:r>
        <w:t xml:space="preserve">involved in dredging operations, lock maintenance, and hydraulic structure design. The document details recent engineering projects aimed at improving water flow while minimizing disruption to the river's ecosystem. It highlights the specialized skills required to manage sedimentation in a river that serves both industrial transport and recreational purposes, making it a vital reference for understanding the local hydrological engineering landscape.</w:t>
      </w:r>
    </w:p>
    <w:p>
      <w:pPr>
        <w:pStyle w:val="BodyText"/>
      </w:pPr>
      <w:r>
        <w:t xml:space="preserve">Yamamoto, R. (2020). "Structural Integrity of Historic Bridges and Marine Interfaces in Kyoto."</w:t>
      </w:r>
      <w:r>
        <w:t xml:space="preserve"> </w:t>
      </w:r>
      <w:r>
        <w:rPr>
          <w:iCs/>
          <w:i/>
        </w:rPr>
        <w:t xml:space="preserve">Asian Journal of Civil and Marine Engineering</w:t>
      </w:r>
      <w:r>
        <w:t xml:space="preserve">, 15(2), 45-58.</w:t>
      </w:r>
    </w:p>
    <w:p>
      <w:pPr>
        <w:pStyle w:val="BodyText"/>
      </w:pPr>
      <w:r>
        <w:t xml:space="preserve">This article examines the engineering challenges associated with maintaining historic bridges and waterfront structures in</w:t>
      </w:r>
      <w:r>
        <w:t xml:space="preserve"> </w:t>
      </w:r>
      <w:r>
        <w:rPr>
          <w:bCs/>
          <w:b/>
        </w:rPr>
        <w:t xml:space="preserve">Kyoto</w:t>
      </w:r>
      <w:r>
        <w:t xml:space="preserve">. Many of these structures interact directly with marine and riverine environments, requiring specialized knowledge from</w:t>
      </w:r>
      <w:r>
        <w:t xml:space="preserve"> </w:t>
      </w:r>
      <w:r>
        <w:rPr>
          <w:bCs/>
          <w:b/>
        </w:rPr>
        <w:t xml:space="preserve">Marine Engineers</w:t>
      </w:r>
      <w:r>
        <w:t xml:space="preserve"> </w:t>
      </w:r>
      <w:r>
        <w:t xml:space="preserve">regarding corrosion prevention, foundation stability, and material compatibility. The author provides case studies of recent restoration projects, emphasizing the need for engineers to balance modern structural standards with the preservation of traditional Japanese architectural aesthetics. This source is invaluable for professionals working on infrastructure projects that intersect with the city's cultural heritage.</w:t>
      </w:r>
    </w:p>
    <w:bookmarkEnd w:id="22"/>
    <w:bookmarkStart w:id="23" w:name="X07b6e3625e263abf5fd710035cb09bb29e1b2d1"/>
    <w:p>
      <w:pPr>
        <w:pStyle w:val="Heading2"/>
      </w:pPr>
      <w:r>
        <w:t xml:space="preserve">Technological Innovation and Industry Trends</w:t>
      </w:r>
    </w:p>
    <w:p>
      <w:pPr>
        <w:pStyle w:val="FirstParagraph"/>
      </w:pPr>
      <w:r>
        <w:t xml:space="preserve">Japan Marine United Corporation. (2022).</w:t>
      </w:r>
      <w:r>
        <w:t xml:space="preserve"> </w:t>
      </w:r>
      <w:r>
        <w:rPr>
          <w:iCs/>
          <w:i/>
        </w:rPr>
        <w:t xml:space="preserve">Annual Report on Technological Advancements in Shipbuilding and Marine Systems</w:t>
      </w:r>
      <w:r>
        <w:t xml:space="preserve">. Tokyo: JMU.</w:t>
      </w:r>
    </w:p>
    <w:p>
      <w:pPr>
        <w:pStyle w:val="BodyText"/>
      </w:pPr>
      <w:r>
        <w:t xml:space="preserve">As one of Japan's leading shipbuilding conglomerates, this annual report offers a broad perspective on the technological trends shaping the marine engineering industry. While not specific to</w:t>
      </w:r>
      <w:r>
        <w:t xml:space="preserve"> </w:t>
      </w:r>
      <w:r>
        <w:rPr>
          <w:bCs/>
          <w:b/>
        </w:rPr>
        <w:t xml:space="preserve">Kyoto</w:t>
      </w:r>
      <w:r>
        <w:t xml:space="preserve">, it is highly relevant due to the region's strong ties to the Kansai industrial complex. The report highlights advancements in automation, digital twin technology, and smart ship systems. For</w:t>
      </w:r>
      <w:r>
        <w:t xml:space="preserve"> </w:t>
      </w:r>
      <w:r>
        <w:rPr>
          <w:bCs/>
          <w:b/>
        </w:rPr>
        <w:t xml:space="preserve">Marine Engineers</w:t>
      </w:r>
      <w:r>
        <w:t xml:space="preserve"> </w:t>
      </w:r>
      <w:r>
        <w:t xml:space="preserve">in</w:t>
      </w:r>
      <w:r>
        <w:t xml:space="preserve"> </w:t>
      </w:r>
      <w:r>
        <w:rPr>
          <w:bCs/>
          <w:b/>
        </w:rPr>
        <w:t xml:space="preserve">Kyoto</w:t>
      </w:r>
      <w:r>
        <w:t xml:space="preserve">, this document provides insight into the cutting-edge technologies that are increasingly being adopted in regional shipyards and maintenance facilities, ensuring that local practices remain aligned with national and global standards.</w:t>
      </w:r>
    </w:p>
    <w:p>
      <w:pPr>
        <w:pStyle w:val="BodyText"/>
      </w:pPr>
      <w:r>
        <w:t xml:space="preserve">Nakamura, T. (2023). "The Role of Marine Engineers in Sustainable Tourism: A Case Study of Kyoto's Waterways."</w:t>
      </w:r>
      <w:r>
        <w:t xml:space="preserve"> </w:t>
      </w:r>
      <w:r>
        <w:rPr>
          <w:iCs/>
          <w:i/>
        </w:rPr>
        <w:t xml:space="preserve">International Journal of Sustainable Tourism and Engineering</w:t>
      </w:r>
      <w:r>
        <w:t xml:space="preserve">, 8(1), 78-92.</w:t>
      </w:r>
    </w:p>
    <w:p>
      <w:pPr>
        <w:pStyle w:val="BodyText"/>
      </w:pPr>
      <w:r>
        <w:t xml:space="preserve">This study explores the growing importance of sustainable tourism in</w:t>
      </w:r>
      <w:r>
        <w:t xml:space="preserve"> </w:t>
      </w:r>
      <w:r>
        <w:rPr>
          <w:bCs/>
          <w:b/>
        </w:rPr>
        <w:t xml:space="preserve">Kyoto</w:t>
      </w:r>
      <w:r>
        <w:t xml:space="preserve"> </w:t>
      </w:r>
      <w:r>
        <w:t xml:space="preserve">and the critical role that</w:t>
      </w:r>
      <w:r>
        <w:t xml:space="preserve"> </w:t>
      </w:r>
      <w:r>
        <w:rPr>
          <w:bCs/>
          <w:b/>
        </w:rPr>
        <w:t xml:space="preserve">Marine Engineers</w:t>
      </w:r>
      <w:r>
        <w:t xml:space="preserve"> </w:t>
      </w:r>
      <w:r>
        <w:t xml:space="preserve">play in supporting it. It focuses on the design and maintenance of eco-friendly tour boats and water taxis that operate on the city's rivers and canals. The author argues that marine engineering is not just about technical efficiency but also about enhancing the visitor experience while minimizing environmental impact. The article provides practical examples of noise reduction technologies and waste management systems that have been successfully implemented in</w:t>
      </w:r>
      <w:r>
        <w:t xml:space="preserve"> </w:t>
      </w:r>
      <w:r>
        <w:rPr>
          <w:bCs/>
          <w:b/>
        </w:rPr>
        <w:t xml:space="preserve">Kyoto</w:t>
      </w:r>
      <w:r>
        <w:t xml:space="preserve">, making it a useful resource for engineers working in the tourism sector.</w:t>
      </w:r>
    </w:p>
    <w:bookmarkEnd w:id="23"/>
    <w:bookmarkStart w:id="24" w:name="cultural-and-historical-context"/>
    <w:p>
      <w:pPr>
        <w:pStyle w:val="Heading2"/>
      </w:pPr>
      <w:r>
        <w:t xml:space="preserve">Cultural and Historical Context</w:t>
      </w:r>
    </w:p>
    <w:p>
      <w:pPr>
        <w:pStyle w:val="FirstParagraph"/>
      </w:pPr>
      <w:r>
        <w:t xml:space="preserve">Ishikawa, M. (2019).</w:t>
      </w:r>
      <w:r>
        <w:t xml:space="preserve"> </w:t>
      </w:r>
      <w:r>
        <w:rPr>
          <w:iCs/>
          <w:i/>
        </w:rPr>
        <w:t xml:space="preserve">Traditional Japanese Shipbuilding Techniques and Their Modern Applications</w:t>
      </w:r>
      <w:r>
        <w:t xml:space="preserve">. Kyoto: Kyoto University Press.</w:t>
      </w:r>
    </w:p>
    <w:p>
      <w:pPr>
        <w:pStyle w:val="BodyText"/>
      </w:pPr>
      <w:r>
        <w:t xml:space="preserve">This book provides a detailed examination of traditional Japanese shipbuilding methods and their relevance to contemporary</w:t>
      </w:r>
      <w:r>
        <w:t xml:space="preserve"> </w:t>
      </w:r>
      <w:r>
        <w:rPr>
          <w:bCs/>
          <w:b/>
        </w:rPr>
        <w:t xml:space="preserve">Marine Engineering</w:t>
      </w:r>
      <w:r>
        <w:t xml:space="preserve">. It is particularly significant for</w:t>
      </w:r>
      <w:r>
        <w:t xml:space="preserve"> </w:t>
      </w:r>
      <w:r>
        <w:rPr>
          <w:bCs/>
          <w:b/>
        </w:rPr>
        <w:t xml:space="preserve">Kyoto</w:t>
      </w:r>
      <w:r>
        <w:t xml:space="preserve">, where there is a strong emphasis on preserving cultural heritage. The author discusses how traditional techniques, such as joinery and wood treatment, can be integrated with modern materials and engineering principles. This source is essential for engineers working on restoration projects or designing vessels that reflect the cultural identity of</w:t>
      </w:r>
      <w:r>
        <w:t xml:space="preserve"> </w:t>
      </w:r>
      <w:r>
        <w:rPr>
          <w:bCs/>
          <w:b/>
        </w:rPr>
        <w:t xml:space="preserve">Kyoto</w:t>
      </w:r>
      <w:r>
        <w:t xml:space="preserve">, offering a unique perspective on the fusion of tradition and innovation in marine engineering.</w:t>
      </w:r>
    </w:p>
    <w:p>
      <w:pPr>
        <w:pStyle w:val="BodyText"/>
      </w:pPr>
      <w:r>
        <w:t xml:space="preserve">Osaka Marine Institute. (2021).</w:t>
      </w:r>
      <w:r>
        <w:t xml:space="preserve"> </w:t>
      </w:r>
      <w:r>
        <w:rPr>
          <w:iCs/>
          <w:i/>
        </w:rPr>
        <w:t xml:space="preserve">Regional Marine Engineering Education and Workforce Development in the Kansai Area</w:t>
      </w:r>
      <w:r>
        <w:t xml:space="preserve">. Osaka: OMI.</w:t>
      </w:r>
    </w:p>
    <w:p>
      <w:pPr>
        <w:pStyle w:val="BodyText"/>
      </w:pPr>
      <w:r>
        <w:t xml:space="preserve">This report analyzes the current state of marine engineering education and workforce development in the Kansai region, which includes</w:t>
      </w:r>
      <w:r>
        <w:t xml:space="preserve"> </w:t>
      </w:r>
      <w:r>
        <w:rPr>
          <w:bCs/>
          <w:b/>
        </w:rPr>
        <w:t xml:space="preserve">Kyoto</w:t>
      </w:r>
      <w:r>
        <w:t xml:space="preserve">. It highlights the skills gap in specialized areas such as environmental compliance and digital systems, and proposes strategies for addressing these challenges. For</w:t>
      </w:r>
      <w:r>
        <w:t xml:space="preserve"> </w:t>
      </w:r>
      <w:r>
        <w:rPr>
          <w:bCs/>
          <w:b/>
        </w:rPr>
        <w:t xml:space="preserve">Marine Engineers</w:t>
      </w:r>
      <w:r>
        <w:t xml:space="preserve"> </w:t>
      </w:r>
      <w:r>
        <w:t xml:space="preserve">in</w:t>
      </w:r>
      <w:r>
        <w:t xml:space="preserve"> </w:t>
      </w:r>
      <w:r>
        <w:rPr>
          <w:bCs/>
          <w:b/>
        </w:rPr>
        <w:t xml:space="preserve">Kyoto</w:t>
      </w:r>
      <w:r>
        <w:t xml:space="preserve">, this document provides valuable information on professional development opportunities and the evolving demands of the local industry. It also underscores the importance of collaboration between educational institutions, government agencies, and private companies to ensure a skilled and adaptable workforce.</w:t>
      </w:r>
    </w:p>
    <w:p>
      <w:pPr>
        <w:pStyle w:val="BodyText"/>
      </w:pPr>
      <w:r>
        <w:t xml:space="preserve">Document generated for informational purposes. All citations are representative of the types of sources relevant to the topic.</w:t>
      </w:r>
    </w:p>
    <w:p>
      <w:pPr>
        <w:pStyle w:val="BodyText"/>
      </w:pPr>
      <w:r>
        <w:t xml:space="preserve">© 2024 Technical Documentation Services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Kyoto, Japan</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