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5" w:name="Xc6ecf077bb89fbf046a1324ba20406de863e68f"/>
    <w:p>
      <w:pPr>
        <w:pStyle w:val="Heading1"/>
      </w:pPr>
      <w:r>
        <w:t xml:space="preserve">Annotated Bibliography: The Role of the Marine Engineer in the Port of Amsterdam</w:t>
      </w:r>
    </w:p>
    <w:p>
      <w:pPr>
        <w:pStyle w:val="FirstParagraph"/>
      </w:pPr>
      <w:r>
        <w:t xml:space="preserve">The following annotated bibliography provides a comprehensive overview of the professional landscape, regulatory environment, and technological challenges facing the Marine Engineer within the Netherlands, specifically focusing on the Port of Amsterdam. As a global hub for logistics and maritime trade, Amsterdam presents a unique ecosystem where traditional engineering meets cutting-edge sustainability initiatives. These sources are selected to assist professionals, students, and researchers in understanding the specific demands placed on marine engineers operating in this Dutch context.</w:t>
      </w:r>
    </w:p>
    <w:bookmarkStart w:id="20" w:name="X74c3c98566dfc0e0bf685dcd6927787101c1465"/>
    <w:p>
      <w:pPr>
        <w:pStyle w:val="Heading2"/>
      </w:pPr>
      <w:r>
        <w:t xml:space="preserve">Introduction to the Dutch Maritime Sector</w:t>
      </w:r>
    </w:p>
    <w:p>
      <w:pPr>
        <w:pStyle w:val="FirstParagraph"/>
      </w:pPr>
      <w:r>
        <w:t xml:space="preserve">Port of Amsterdam. (2023).</w:t>
      </w:r>
      <w:r>
        <w:t xml:space="preserve"> </w:t>
      </w:r>
      <w:r>
        <w:rPr>
          <w:iCs/>
          <w:i/>
        </w:rPr>
        <w:t xml:space="preserve">Port of Amsterdam Sustainability Report 2023: Towards a Climate-Neutral Port by 2050</w:t>
      </w:r>
      <w:r>
        <w:t xml:space="preserve">. Amsterdam: Port of Amsterdam Authority.</w:t>
      </w:r>
    </w:p>
    <w:p>
      <w:pPr>
        <w:pStyle w:val="BodyText"/>
      </w:pPr>
      <w:r>
        <w:t xml:space="preserve">This official report is a critical resource for any marine engineer considering employment or project work in Amsterdam. It outlines the port's aggressive decarbonization targets, which directly influence the daily responsibilities of marine engineers. The document details the transition from heavy fuel oil to alternative energy sources such as hydrogen, ammonia, and shore power. For the marine engineer, this text is essential as it defines the technical specifications and compliance standards required for retrofitting vessels and maintaining port infrastructure. It highlights the shift in the engineer's role from purely mechanical maintenance to energy management and environmental compliance within the Dutch regulatory framework.</w:t>
      </w:r>
    </w:p>
    <w:p>
      <w:pPr>
        <w:pStyle w:val="BodyText"/>
      </w:pPr>
      <w:r>
        <w:t xml:space="preserve">Dutch Maritime Foundation. (2022).</w:t>
      </w:r>
      <w:r>
        <w:t xml:space="preserve"> </w:t>
      </w:r>
      <w:r>
        <w:rPr>
          <w:iCs/>
          <w:i/>
        </w:rPr>
        <w:t xml:space="preserve">The Future of Maritime Talent in the Netherlands: Skills Gap Analysis</w:t>
      </w:r>
      <w:r>
        <w:t xml:space="preserve">. Rotterdam: Dutch Maritime Foundation.</w:t>
      </w:r>
    </w:p>
    <w:p>
      <w:pPr>
        <w:pStyle w:val="BodyText"/>
      </w:pPr>
      <w:r>
        <w:t xml:space="preserve">While covering the broader Netherlands, this study provides invaluable data regarding the specific skill sets required for marine engineers in the Amsterdam region. The report identifies a growing demand for engineers proficient in digitalization, automation, and green technologies. It serves as a guide for career development, indicating that the modern marine engineer in Amsterdam must be adaptable to smart port technologies. The bibliography notes that Amsterdam's specific focus on urban logistics and passenger ferries requires a different engineering profile compared to the heavy industrial focus of Rotterdam, emphasizing precision engineering and environmental safety.</w:t>
      </w:r>
    </w:p>
    <w:bookmarkEnd w:id="20"/>
    <w:bookmarkStart w:id="21" w:name="regulatory-and-safety-standards"/>
    <w:p>
      <w:pPr>
        <w:pStyle w:val="Heading2"/>
      </w:pPr>
      <w:r>
        <w:t xml:space="preserve">Regulatory and Safety Standards</w:t>
      </w:r>
    </w:p>
    <w:p>
      <w:pPr>
        <w:pStyle w:val="FirstParagraph"/>
      </w:pPr>
      <w:r>
        <w:t xml:space="preserve">International Maritime Organization (IMO). (2021).</w:t>
      </w:r>
      <w:r>
        <w:t xml:space="preserve"> </w:t>
      </w:r>
      <w:r>
        <w:rPr>
          <w:iCs/>
          <w:i/>
        </w:rPr>
        <w:t xml:space="preserve">Marine Environment Protection Committee (MEPC) Guidelines on Alternative Fuels</w:t>
      </w:r>
      <w:r>
        <w:t xml:space="preserve">. London: IMO Publishing.</w:t>
      </w:r>
    </w:p>
    <w:p>
      <w:pPr>
        <w:pStyle w:val="BodyText"/>
      </w:pPr>
      <w:r>
        <w:t xml:space="preserve">As a signatory to international maritime conventions, the Netherlands strictly enforces IMO regulations. This document is foundational for marine engineers working in Amsterdam, particularly regarding the safety protocols for handling alternative fuels. The Port of Amsterdam is a testing ground for these new fuels, meaning engineers must be intimately familiar with these guidelines to ensure vessel safety and operational legality. The text provides technical standards for storage, handling, and emergency response, which are daily concerns for engineers maintaining the diverse fleet that services the Amsterdam waterways.</w:t>
      </w:r>
    </w:p>
    <w:p>
      <w:pPr>
        <w:pStyle w:val="BodyText"/>
      </w:pPr>
      <w:r>
        <w:t xml:space="preserve">Ministry of Infrastructure and Water Management. (2023).</w:t>
      </w:r>
      <w:r>
        <w:t xml:space="preserve"> </w:t>
      </w:r>
      <w:r>
        <w:rPr>
          <w:iCs/>
          <w:i/>
        </w:rPr>
        <w:t xml:space="preserve">Dutch Water Management and Maritime Safety Regulations</w:t>
      </w:r>
      <w:r>
        <w:t xml:space="preserve">. The Hague: Rijksoverheid.</w:t>
      </w:r>
    </w:p>
    <w:p>
      <w:pPr>
        <w:pStyle w:val="BodyText"/>
      </w:pPr>
      <w:r>
        <w:t xml:space="preserve">This government publication outlines the national laws governing maritime operations in the Netherlands. For a marine engineer in Amsterdam, understanding these regulations is non-negotiable. The document covers ballast water management, emission control areas (ECA), and noise reduction requirements, all of which are strictly monitored in the Amsterdam harbor due to its proximity to residential areas. The annotation highlights that engineers must design and maintain systems that not only meet international standards but also adhere to these specific Dutch environmental protections, ensuring the port remains compatible with the city's urban environment.</w:t>
      </w:r>
    </w:p>
    <w:bookmarkEnd w:id="21"/>
    <w:bookmarkStart w:id="22" w:name="X4eac107f2b0bddfe020803249c61751de2b7fa7"/>
    <w:p>
      <w:pPr>
        <w:pStyle w:val="Heading2"/>
      </w:pPr>
      <w:r>
        <w:t xml:space="preserve">Technological Innovation and Green Shipping</w:t>
      </w:r>
    </w:p>
    <w:p>
      <w:pPr>
        <w:pStyle w:val="FirstParagraph"/>
      </w:pPr>
      <w:r>
        <w:t xml:space="preserve">Van der Veen, J., &amp; De Groot, L. (2022). "Electrification of the Amsterdam Harbor Fleet: Challenges and Opportunities."</w:t>
      </w:r>
      <w:r>
        <w:t xml:space="preserve"> </w:t>
      </w:r>
      <w:r>
        <w:rPr>
          <w:iCs/>
          <w:i/>
        </w:rPr>
        <w:t xml:space="preserve">Journal of Marine Engineering &amp; Technology</w:t>
      </w:r>
      <w:r>
        <w:t xml:space="preserve">, 21(3), 112-125.</w:t>
      </w:r>
    </w:p>
    <w:p>
      <w:pPr>
        <w:pStyle w:val="BodyText"/>
      </w:pPr>
      <w:r>
        <w:t xml:space="preserve">This peer-reviewed article offers a technical deep dive into the electrification projects currently underway in Amsterdam. It is highly relevant for marine engineers interested in the practical application of battery-electric propulsion systems in short-sea shipping and harbor tugs. The authors discuss the engineering challenges of battery weight, charging infrastructure, and lifecycle management. For the marine engineer, this source provides case studies and technical data that are directly applicable to projects in the Netherlands, illustrating how Amsterdam is leading the way in zero-emission maritime transport.</w:t>
      </w:r>
    </w:p>
    <w:p>
      <w:pPr>
        <w:pStyle w:val="BodyText"/>
      </w:pPr>
      <w:r>
        <w:t xml:space="preserve">DNV. (2023).</w:t>
      </w:r>
      <w:r>
        <w:t xml:space="preserve"> </w:t>
      </w:r>
      <w:r>
        <w:rPr>
          <w:iCs/>
          <w:i/>
        </w:rPr>
        <w:t xml:space="preserve">Maritime Forecast to 2050: The Role of Digitalization in European Ports</w:t>
      </w:r>
      <w:r>
        <w:t xml:space="preserve">. Høvik: DNV AS.</w:t>
      </w:r>
    </w:p>
    <w:p>
      <w:pPr>
        <w:pStyle w:val="BodyText"/>
      </w:pPr>
      <w:r>
        <w:t xml:space="preserve">DNV is a leading classification society with a significant presence in the Netherlands. This forecast report is crucial for understanding the long-term trajectory of the marine engineering profession in Amsterdam. It emphasizes the integration of IoT (Internet of Things) and AI in predictive maintenance. The document suggests that marine engineers in Amsterdam will increasingly act as data analysts, using digital twins to optimize vessel performance. This source is vital for engineers looking to future-proof their careers, as it outlines the technological roadmap that Dutch shipyards and port authorities are adopting.</w:t>
      </w:r>
    </w:p>
    <w:bookmarkEnd w:id="22"/>
    <w:bookmarkStart w:id="23" w:name="X5632074769850d22dc5e2f0d81025b228ee45ef"/>
    <w:p>
      <w:pPr>
        <w:pStyle w:val="Heading2"/>
      </w:pPr>
      <w:r>
        <w:t xml:space="preserve">Professional Development and Industry Context</w:t>
      </w:r>
    </w:p>
    <w:p>
      <w:pPr>
        <w:pStyle w:val="FirstParagraph"/>
      </w:pPr>
      <w:r>
        <w:t xml:space="preserve">Nautical Institute. (2021).</w:t>
      </w:r>
      <w:r>
        <w:t xml:space="preserve"> </w:t>
      </w:r>
      <w:r>
        <w:rPr>
          <w:iCs/>
          <w:i/>
        </w:rPr>
        <w:t xml:space="preserve">Standards of Professional Competence for Marine Engineers</w:t>
      </w:r>
      <w:r>
        <w:t xml:space="preserve">. London: The Nautical Institute.</w:t>
      </w:r>
    </w:p>
    <w:p>
      <w:pPr>
        <w:pStyle w:val="BodyText"/>
      </w:pPr>
      <w:r>
        <w:t xml:space="preserve">This document sets the global benchmark for marine engineering competence, which is recognized and enforced in the Netherlands. For engineers working in Amsterdam, this text serves as a reference for continuous professional development (CPD). It details the required competencies in machinery management, safety, and environmental protection. The annotation notes that Dutch employers in Amsterdam often require engineers to demonstrate adherence to these standards, making this a key resource for certification and career advancement within the local maritime industry.</w:t>
      </w:r>
    </w:p>
    <w:p>
      <w:pPr>
        <w:pStyle w:val="BodyText"/>
      </w:pPr>
      <w:r>
        <w:t xml:space="preserve">Amsterdam Economic Board. (2022).</w:t>
      </w:r>
      <w:r>
        <w:t xml:space="preserve"> </w:t>
      </w:r>
      <w:r>
        <w:rPr>
          <w:iCs/>
          <w:i/>
        </w:rPr>
        <w:t xml:space="preserve">The Amsterdam Maritime Cluster: Innovation and Collaboration</w:t>
      </w:r>
      <w:r>
        <w:t xml:space="preserve">. Amsterdam: Amsterdam Economic Board.</w:t>
      </w:r>
    </w:p>
    <w:p>
      <w:pPr>
        <w:pStyle w:val="BodyText"/>
      </w:pPr>
      <w:r>
        <w:t xml:space="preserve">This report provides a business and industrial context for the marine engineer in Amsterdam. It highlights the collaborative ecosystem between universities, startups, and established maritime companies in the city. For the marine engineer, this source is useful for understanding the opportunities for innovation and entrepreneurship. It showcases projects related to autonomous shipping and sustainable logistics, indicating that the role of the marine engineer in Amsterdam is evolving to include cross-disciplinary collaboration with software developers and urban planners.</w:t>
      </w:r>
    </w:p>
    <w:bookmarkEnd w:id="23"/>
    <w:bookmarkStart w:id="24" w:name="conclusion"/>
    <w:p>
      <w:pPr>
        <w:pStyle w:val="Heading2"/>
      </w:pPr>
      <w:r>
        <w:t xml:space="preserve">Conclusion</w:t>
      </w:r>
    </w:p>
    <w:p>
      <w:pPr>
        <w:pStyle w:val="FirstParagraph"/>
      </w:pPr>
      <w:r>
        <w:t xml:space="preserve">The annotated bibliography above illustrates that the role of the Marine Engineer in Amsterdam, Netherlands, is dynamic and multifaceted. It is defined by a strong commitment to sustainability, strict adherence to international and national regulations, and a rapid adoption of digital technologies. Professionals in this field must be well-versed in both traditional mechanical engineering and emerging green technologies to thrive in this unique maritime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Amsterdam, Netherlands</dc:title>
  <dc:creator/>
  <dc:language>en</dc:language>
  <cp:keywords/>
  <dcterms:created xsi:type="dcterms:W3CDTF">2026-08-07T04:30:28Z</dcterms:created>
  <dcterms:modified xsi:type="dcterms:W3CDTF">2026-08-07T04:30:28Z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