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Lima,</w:t>
      </w:r>
      <w:r>
        <w:t xml:space="preserve"> </w:t>
      </w:r>
      <w:r>
        <w:t xml:space="preserve">Peru</w:t>
      </w:r>
    </w:p>
    <w:bookmarkStart w:id="24" w:name="X8d0215a687b5855c595b67e8b0f9371d8174d9a"/>
    <w:p>
      <w:pPr>
        <w:pStyle w:val="Heading1"/>
      </w:pPr>
      <w:r>
        <w:t xml:space="preserve">Annotated Bibliography: The Role and Regulation of the Marine Engineer in Lima, Peru</w:t>
      </w:r>
    </w:p>
    <w:p>
      <w:pPr>
        <w:pStyle w:val="FirstParagraph"/>
      </w:pPr>
      <w:r>
        <w:t xml:space="preserve">The following annotated bibliography compiles essential resources regarding the profession of the Marine Engineer within the specific context of Lima, Peru. As the primary port city and economic hub of the nation, Lima serves as the critical nexus for maritime logistics, ship maintenance, and regulatory oversight. This collection addresses the technical competencies required of marine engineers, the legal frameworks enforced by Peruvian authorities such as the Superintendencia Nacional de Marinas del Perú (SUNARP) and the Dirección General de Marina Mercante (DGMM), and the environmental challenges facing the Pacific coast. These sources are selected to provide a comprehensive overview for professionals, students, and policymakers operating in the Lima maritime sector.</w:t>
      </w:r>
    </w:p>
    <w:bookmarkStart w:id="20" w:name="regulatory-framework-and-legal-standards"/>
    <w:p>
      <w:pPr>
        <w:pStyle w:val="Heading2"/>
      </w:pPr>
      <w:r>
        <w:t xml:space="preserve">Regulatory Framework and Legal Standards</w:t>
      </w:r>
    </w:p>
    <w:p>
      <w:pPr>
        <w:pStyle w:val="FirstParagraph"/>
      </w:pPr>
      <w:r>
        <w:t xml:space="preserve">Dirección General de Marina Mercante (DGMM). (2021). Reglamento de la Ley de Marina Mercante del Perú. Lima: Ministerio de Transportes y Comunicaciones.</w:t>
      </w:r>
    </w:p>
    <w:p>
      <w:pPr>
        <w:pStyle w:val="BodyText"/>
      </w:pPr>
      <w:r>
        <w:t xml:space="preserve">This official government publication outlines the comprehensive legal framework governing maritime activities in Peru. It details the licensing requirements, safety protocols, and operational standards that marine engineers must adhere to when working on vessels registered in Lima or operating within Peruvian territorial waters.</w:t>
      </w:r>
    </w:p>
    <w:p>
      <w:pPr>
        <w:pStyle w:val="BodyText"/>
      </w:pPr>
      <w:r>
        <w:t xml:space="preserve">As a primary source issued by the regulatory body based in Lima, this document is authoritative and indispensable. It provides the exact statutory language required for compliance.</w:t>
      </w:r>
    </w:p>
    <w:p>
      <w:pPr>
        <w:pStyle w:val="BodyText"/>
      </w:pPr>
      <w:r>
        <w:t xml:space="preserve">For a marine engineer in Lima, this text is critical for understanding local labor laws, certification renewal processes, and liability issues specific to the Peruvian jurisdiction.</w:t>
      </w:r>
    </w:p>
    <w:p>
      <w:pPr>
        <w:pStyle w:val="BodyText"/>
      </w:pPr>
      <w:r>
        <w:t xml:space="preserve">International Maritime Organization (IMO). (2019). STCW Code: Standards of Training, Certification and Watchkeeping for Seafarers. London: IMO Publishing.</w:t>
      </w:r>
    </w:p>
    <w:p>
      <w:pPr>
        <w:pStyle w:val="BodyText"/>
      </w:pPr>
      <w:r>
        <w:t xml:space="preserve">The STCW Code establishes minimum qualification standards for masters, officers, and watch personnel on seagoing merchant ships. It covers technical training, safety management, and emergency response procedures.</w:t>
      </w:r>
    </w:p>
    <w:p>
      <w:pPr>
        <w:pStyle w:val="BodyText"/>
      </w:pPr>
      <w:r>
        <w:t xml:space="preserve">While an international standard, this code is fully integrated into the Peruvian maritime curriculum. It is highly respected and rigorously enforced by Peruvian maritime academies in Lima.</w:t>
      </w:r>
    </w:p>
    <w:p>
      <w:pPr>
        <w:pStyle w:val="BodyText"/>
      </w:pPr>
      <w:r>
        <w:t xml:space="preserve">Marine engineers in Lima must align their professional development with STCW guidelines to ensure their certifications are recognized globally, facilitating work on international vessels docking at the Port of Callao.</w:t>
      </w:r>
    </w:p>
    <w:bookmarkEnd w:id="20"/>
    <w:bookmarkStart w:id="21" w:name="X5e1247d7f1926162e042bf09b6cb079df548291"/>
    <w:p>
      <w:pPr>
        <w:pStyle w:val="Heading2"/>
      </w:pPr>
      <w:r>
        <w:t xml:space="preserve">Technical Operations and Port Infrastructure</w:t>
      </w:r>
    </w:p>
    <w:p>
      <w:pPr>
        <w:pStyle w:val="FirstParagraph"/>
      </w:pPr>
      <w:r>
        <w:t xml:space="preserve">Autoridad Portuaria del Callao (APC). (2022). Plan Maestro del Puerto del Callao: Infraestructura y Operaciones Técnicas. Lima: APC.</w:t>
      </w:r>
    </w:p>
    <w:p>
      <w:pPr>
        <w:pStyle w:val="BodyText"/>
      </w:pPr>
      <w:r>
        <w:t xml:space="preserve">This technical report analyzes the infrastructure of the Port of Callao, the largest port in Peru located adjacent to Lima. It discusses cargo handling systems, fueling stations, and the technical requirements for vessel docking and maintenance.</w:t>
      </w:r>
    </w:p>
    <w:p>
      <w:pPr>
        <w:pStyle w:val="BodyText"/>
      </w:pPr>
      <w:r>
        <w:t xml:space="preserve">The report is data-rich and provides a realistic view of the operational environment. It is written for industry stakeholders and offers high technical accuracy regarding port capabilities.</w:t>
      </w:r>
    </w:p>
    <w:p>
      <w:pPr>
        <w:pStyle w:val="BodyText"/>
      </w:pPr>
      <w:r>
        <w:t xml:space="preserve">Understanding the specific infrastructure of Callao is vital for marine engineers in Lima who coordinate ship repairs, bunkering operations, and logistics for vessels transiting the Pacific.</w:t>
      </w:r>
    </w:p>
    <w:p>
      <w:pPr>
        <w:pStyle w:val="BodyText"/>
      </w:pPr>
      <w:r>
        <w:t xml:space="preserve">Tupper, G. (2020). Marine Engineering Systems: Design and Maintenance. Oxford: Butterworth-Heinemann.</w:t>
      </w:r>
    </w:p>
    <w:p>
      <w:pPr>
        <w:pStyle w:val="BodyText"/>
      </w:pPr>
      <w:r>
        <w:t xml:space="preserve">A comprehensive textbook covering the design, operation, and maintenance of marine propulsion systems, auxiliary machinery, and electrical systems. It includes case studies on corrosion prevention and fuel efficiency.</w:t>
      </w:r>
    </w:p>
    <w:p>
      <w:pPr>
        <w:pStyle w:val="BodyText"/>
      </w:pPr>
      <w:r>
        <w:t xml:space="preserve">This is a standard academic text known for its clarity and depth. It bridges the gap between theoretical engineering principles and practical application.</w:t>
      </w:r>
    </w:p>
    <w:p>
      <w:pPr>
        <w:pStyle w:val="BodyText"/>
      </w:pPr>
      <w:r>
        <w:t xml:space="preserve">Given the high humidity and salt content of the Lima coastal environment, the sections on corrosion control and material selection are particularly relevant for engineers maintaining vessels in the region.</w:t>
      </w:r>
    </w:p>
    <w:bookmarkEnd w:id="21"/>
    <w:bookmarkStart w:id="22" w:name="environmental-impact-and-sustainability"/>
    <w:p>
      <w:pPr>
        <w:pStyle w:val="Heading2"/>
      </w:pPr>
      <w:r>
        <w:t xml:space="preserve">Environmental Impact and Sustainability</w:t>
      </w:r>
    </w:p>
    <w:p>
      <w:pPr>
        <w:pStyle w:val="FirstParagraph"/>
      </w:pPr>
      <w:r>
        <w:t xml:space="preserve">Ministerio del Ambiente (MINAM). (2021). Política Nacional de Gestión Ambiental Marina y Costera. Lima: MINAM.</w:t>
      </w:r>
    </w:p>
    <w:p>
      <w:pPr>
        <w:pStyle w:val="BodyText"/>
      </w:pPr>
      <w:r>
        <w:t xml:space="preserve">This policy document outlines Peru's national strategy for protecting marine ecosystems. It addresses pollution control, ballast water management, and the reduction of greenhouse gas emissions from maritime transport.</w:t>
      </w:r>
    </w:p>
    <w:p>
      <w:pPr>
        <w:pStyle w:val="BodyText"/>
      </w:pPr>
      <w:r>
        <w:t xml:space="preserve">The document is essential for understanding the environmental constraints placed on the maritime industry in Peru. It reflects the country's commitment to sustainable development.</w:t>
      </w:r>
    </w:p>
    <w:p>
      <w:pPr>
        <w:pStyle w:val="BodyText"/>
      </w:pPr>
      <w:r>
        <w:t xml:space="preserve">Marine engineers in Lima must design and operate systems that comply with these environmental regulations to avoid penalties and contribute to the preservation of the Humboldt Current ecosystem.</w:t>
      </w:r>
    </w:p>
    <w:p>
      <w:pPr>
        <w:pStyle w:val="BodyText"/>
      </w:pPr>
      <w:r>
        <w:t xml:space="preserve">López, R., &amp; Soto, M. (2023). "Challenges of Green Shipping in the Pacific: A Case Study of Lima's Maritime Sector." Journal of Latin American Maritime Studies, 15(2), 45-62.</w:t>
      </w:r>
    </w:p>
    <w:p>
      <w:pPr>
        <w:pStyle w:val="BodyText"/>
      </w:pPr>
      <w:r>
        <w:t xml:space="preserve">This peer-reviewed article examines the transition to eco-friendly technologies in Peruvian shipping. It evaluates the adoption of scrubbers, alternative fuels, and energy-efficient hull designs among vessels operating out of Lima.</w:t>
      </w:r>
    </w:p>
    <w:p>
      <w:pPr>
        <w:pStyle w:val="BodyText"/>
      </w:pPr>
      <w:r>
        <w:t xml:space="preserve">The authors provide a balanced analysis of economic barriers and technological opportunities. The research is recent and specifically focused on the local context.</w:t>
      </w:r>
    </w:p>
    <w:p>
      <w:pPr>
        <w:pStyle w:val="BodyText"/>
      </w:pPr>
      <w:r>
        <w:t xml:space="preserve">This source is valuable for marine engineers in Lima looking to modernize fleets and stay ahead of emerging environmental trends in the region.</w:t>
      </w:r>
    </w:p>
    <w:bookmarkEnd w:id="22"/>
    <w:bookmarkStart w:id="23" w:name="professional-development-and-education"/>
    <w:p>
      <w:pPr>
        <w:pStyle w:val="Heading2"/>
      </w:pPr>
      <w:r>
        <w:t xml:space="preserve">Professional Development and Education</w:t>
      </w:r>
    </w:p>
    <w:p>
      <w:pPr>
        <w:pStyle w:val="FirstParagraph"/>
      </w:pPr>
      <w:r>
        <w:t xml:space="preserve">Universidad Nacional de Ingeniería (UNI). (2022). Programa de Estudios: Ingeniería Naval y Oceánica. Lima: UNI.</w:t>
      </w:r>
    </w:p>
    <w:p>
      <w:pPr>
        <w:pStyle w:val="BodyText"/>
      </w:pPr>
      <w:r>
        <w:t xml:space="preserve">This document details the curriculum of one of Peru's leading engineering programs. It covers fluid dynamics, ship construction, marine thermodynamics, and offshore engineering.</w:t>
      </w:r>
    </w:p>
    <w:p>
      <w:pPr>
        <w:pStyle w:val="BodyText"/>
      </w:pPr>
      <w:r>
        <w:t xml:space="preserve">As a primary source from a prestigious Lima-based institution, it reflects the high academic standards expected of marine engineers in the country.</w:t>
      </w:r>
    </w:p>
    <w:p>
      <w:pPr>
        <w:pStyle w:val="BodyText"/>
      </w:pPr>
      <w:r>
        <w:t xml:space="preserve">It serves as a benchmark for the theoretical knowledge base required for entry into the profession in Lima and highlights the technical rigor of local engineering education.</w:t>
      </w:r>
    </w:p>
    <w:p>
      <w:pPr>
        <w:pStyle w:val="BodyText"/>
      </w:pPr>
      <w:r>
        <w:t xml:space="preserve">Colegio de Ingenieros del Perú (CIP). (2020). Código de Ética Profesional del Ingeniero. Lima: CIP.</w:t>
      </w:r>
    </w:p>
    <w:p>
      <w:pPr>
        <w:pStyle w:val="BodyText"/>
      </w:pPr>
      <w:r>
        <w:t xml:space="preserve">This code establishes the ethical obligations of engineers practicing in Peru, including those specializing in marine and naval fields. It covers integrity, public safety, and professional responsibility.</w:t>
      </w:r>
    </w:p>
    <w:p>
      <w:pPr>
        <w:pStyle w:val="BodyText"/>
      </w:pPr>
      <w:r>
        <w:t xml:space="preserve">The code is concise and clearly defines the professional conduct expected by the regulatory college. It is a mandatory reference for licensed engineers.</w:t>
      </w:r>
    </w:p>
    <w:p>
      <w:pPr>
        <w:pStyle w:val="BodyText"/>
      </w:pPr>
      <w:r>
        <w:t xml:space="preserve">For marine engineers working in Lima, adherence to this code is necessary for maintaining professional licensure and ensuring trust in critical maritime infrastructure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Lima, Peru</dc:title>
  <dc:creator/>
  <dc:language>en</dc:language>
  <cp:keywords/>
  <dcterms:created xsi:type="dcterms:W3CDTF">2026-08-07T10:33:24Z</dcterms:created>
  <dcterms:modified xsi:type="dcterms:W3CDTF">2026-08-07T10:33:24Z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