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Philippines</w:t>
      </w:r>
    </w:p>
    <w:bookmarkStart w:id="24" w:name="X8588c9ef738a0613562ae95b18ba03c63e368b2"/>
    <w:p>
      <w:pPr>
        <w:pStyle w:val="Heading1"/>
      </w:pPr>
      <w:r>
        <w:t xml:space="preserve">Annotated Bibliography: The Role and Regulation of Marine Engineers in the Philippines</w:t>
      </w:r>
    </w:p>
    <w:p>
      <w:pPr>
        <w:pStyle w:val="FirstParagraph"/>
      </w:pPr>
      <w:r>
        <w:rPr>
          <w:bCs/>
          <w:b/>
        </w:rPr>
        <w:t xml:space="preserve">Subject:</w:t>
      </w:r>
      <w:r>
        <w:t xml:space="preserve"> </w:t>
      </w:r>
      <w:r>
        <w:t xml:space="preserve">Marine Engineering, Maritime Law, and Professional Practice</w:t>
      </w:r>
    </w:p>
    <w:p>
      <w:pPr>
        <w:pStyle w:val="BodyText"/>
      </w:pPr>
      <w:r>
        <w:rPr>
          <w:bCs/>
          <w:b/>
        </w:rPr>
        <w:t xml:space="preserve">Geographic Focus:</w:t>
      </w:r>
      <w:r>
        <w:t xml:space="preserve"> </w:t>
      </w:r>
      <w:r>
        <w:t xml:space="preserve">Philippines, specifically Manila and the National Capital Region</w:t>
      </w:r>
    </w:p>
    <w:p>
      <w:pPr>
        <w:pStyle w:val="BodyText"/>
      </w:pPr>
      <w:r>
        <w:rPr>
          <w:bCs/>
          <w:b/>
        </w:rPr>
        <w:t xml:space="preserve">Date:</w:t>
      </w:r>
      <w:r>
        <w:t xml:space="preserve"> </w:t>
      </w:r>
      <w:r>
        <w:t xml:space="preserve">October 2023</w:t>
      </w:r>
    </w:p>
    <w:p>
      <w:pPr>
        <w:pStyle w:val="BodyText"/>
      </w:pPr>
      <w:r>
        <w:t xml:space="preserve">The following annotated bibliography compiles essential legal, technical, and historical resources regarding the profession of the Marine Engineer within the context of the Philippines. As the Philippines is a maritime nation with a significant portion of its workforce employed in the global shipping industry, understanding the regulatory framework, educational standards, and professional obligations of marine engineers is critical. This document focuses on resources relevant to professionals operating out of Manila, the administrative and commercial hub of the country, where the primary regulatory bodies and major shipping headquarters are located.</w:t>
      </w:r>
    </w:p>
    <w:bookmarkStart w:id="20" w:name="legal-and-regulatory-framework"/>
    <w:p>
      <w:pPr>
        <w:pStyle w:val="Heading2"/>
      </w:pPr>
      <w:r>
        <w:t xml:space="preserve">Legal and Regulatory Framework</w:t>
      </w:r>
    </w:p>
    <w:p>
      <w:pPr>
        <w:pStyle w:val="FirstParagraph"/>
      </w:pPr>
      <w:r>
        <w:t xml:space="preserve">Republic of the Philippines. (1998).</w:t>
      </w:r>
      <w:r>
        <w:t xml:space="preserve"> </w:t>
      </w:r>
      <w:r>
        <w:rPr>
          <w:iCs/>
          <w:i/>
        </w:rPr>
        <w:t xml:space="preserve">Republic Act No. 9294: An Act Regulating the Practice of Marine Engineering in the Philippines</w:t>
      </w:r>
      <w:r>
        <w:t xml:space="preserve">. Official Gazette of the Republic of the Philippines.</w:t>
      </w:r>
    </w:p>
    <w:p>
      <w:pPr>
        <w:pStyle w:val="BodyText"/>
      </w:pPr>
      <w:r>
        <w:t xml:space="preserve">This is the primary legislative document governing the profession of marine engineering in the Philippines. Often referred to as the "Marine Engineering Law of 2004," this act defines the scope of practice, the qualifications required to practice, and the penalties for illegal practice. For a marine engineer in Manila, this law is foundational. It establishes the Professional Regulation Commission (PRC) and the Board of Marine Engineering as the governing bodies. The text details the requirements for licensure examinations, which are typically administered in Manila, and outlines the continuing professional development (CPD) requirements. This source is indispensable for understanding the legal boundaries of the profession and the statutory obligations of licensed engineers working in Philippine waters or for Philippine-flagged vessels.</w:t>
      </w:r>
    </w:p>
    <w:p>
      <w:pPr>
        <w:pStyle w:val="BodyText"/>
      </w:pPr>
      <w:r>
        <w:t xml:space="preserve">Maritime Industry Authority (MARINA). (2020).</w:t>
      </w:r>
      <w:r>
        <w:t xml:space="preserve"> </w:t>
      </w:r>
      <w:r>
        <w:rPr>
          <w:iCs/>
          <w:i/>
        </w:rPr>
        <w:t xml:space="preserve">Administrative Order No. 2020-005: Guidelines on the Implementation of the Seafarers' Training and Certification Code (STCW)</w:t>
      </w:r>
      <w:r>
        <w:t xml:space="preserve">. Manila: MARINA Headquarters.</w:t>
      </w:r>
    </w:p>
    <w:p>
      <w:pPr>
        <w:pStyle w:val="BodyText"/>
      </w:pPr>
      <w:r>
        <w:t xml:space="preserve">Issued by the Maritime Industry Authority, the government agency responsible for regulating the maritime industry in the Philippines, this document outlines the specific training and certification standards required for marine engineers. Since Manila serves as the headquarters for MARINA, this document is central to the operational reality of engineers in the region. It aligns Philippine standards with the International Maritime Organization's (IMO) STCW Convention. The annotation highlights the specific modules required for engine room resource management and safety training. For marine engineers based in Manila, compliance with these guidelines is mandatory for maintaining their Certificate of Competency (CoC) and remaining employable in the global market.</w:t>
      </w:r>
    </w:p>
    <w:bookmarkEnd w:id="20"/>
    <w:bookmarkStart w:id="21" w:name="professional-practice-and-ethics"/>
    <w:p>
      <w:pPr>
        <w:pStyle w:val="Heading2"/>
      </w:pPr>
      <w:r>
        <w:t xml:space="preserve">Professional Practice and Ethics</w:t>
      </w:r>
    </w:p>
    <w:p>
      <w:pPr>
        <w:pStyle w:val="FirstParagraph"/>
      </w:pPr>
      <w:r>
        <w:t xml:space="preserve">Professional Regulation Commission (PRC). (2015).</w:t>
      </w:r>
      <w:r>
        <w:t xml:space="preserve"> </w:t>
      </w:r>
      <w:r>
        <w:rPr>
          <w:iCs/>
          <w:i/>
        </w:rPr>
        <w:t xml:space="preserve">Code of Ethics for Marine Engineers</w:t>
      </w:r>
      <w:r>
        <w:t xml:space="preserve">. PRC Board of Marine Engineering Series No. 2015-01.</w:t>
      </w:r>
    </w:p>
    <w:p>
      <w:pPr>
        <w:pStyle w:val="BodyText"/>
      </w:pPr>
      <w:r>
        <w:t xml:space="preserve">This document codifies the ethical standards expected of marine engineers licensed in the Philippines. It addresses issues such as professional integrity, conflict of interest, and the duty to protect public safety and the marine environment. Given the high volume of marine engineering firms and ship management companies headquartered in Manila, this code is frequently referenced in professional disputes and licensing reviews. The text emphasizes the engineer's responsibility to report unsafe conditions and to maintain confidentiality regarding proprietary ship designs. It serves as a critical reference for marine engineers navigating the complex ethical landscape of the commercial shipping industry in the Philippines.</w:t>
      </w:r>
    </w:p>
    <w:p>
      <w:pPr>
        <w:pStyle w:val="BodyText"/>
      </w:pPr>
      <w:r>
        <w:t xml:space="preserve">Philippine Institute of Marine Engineers (PIME). (2019).</w:t>
      </w:r>
      <w:r>
        <w:t xml:space="preserve"> </w:t>
      </w:r>
      <w:r>
        <w:rPr>
          <w:iCs/>
          <w:i/>
        </w:rPr>
        <w:t xml:space="preserve">Annual Report on the State of Marine Engineering Education and Practice</w:t>
      </w:r>
      <w:r>
        <w:t xml:space="preserve">. Manila: PIME National Office.</w:t>
      </w:r>
    </w:p>
    <w:p>
      <w:pPr>
        <w:pStyle w:val="BodyText"/>
      </w:pPr>
      <w:r>
        <w:t xml:space="preserve">The Philippine Institute of Marine Engineers is the accredited professional organization for marine engineers in the country. This annual report provides a comprehensive overview of the current state of the profession, including trends in employment, challenges in education, and updates on international regulations affecting Philippine seafarers. The report is particularly valuable for marine engineers in Manila who are involved in policy-making, education, or senior management roles. It offers data-driven insights into the skills gap between academic training and industry requirements, making it a useful resource for professionals seeking to align their career development with industry needs.</w:t>
      </w:r>
    </w:p>
    <w:bookmarkEnd w:id="21"/>
    <w:bookmarkStart w:id="22" w:name="technical-and-environmental-standards"/>
    <w:p>
      <w:pPr>
        <w:pStyle w:val="Heading2"/>
      </w:pPr>
      <w:r>
        <w:t xml:space="preserve">Technical and Environmental Standards</w:t>
      </w:r>
    </w:p>
    <w:p>
      <w:pPr>
        <w:pStyle w:val="FirstParagraph"/>
      </w:pPr>
      <w:r>
        <w:t xml:space="preserve">International Maritime Organization (IMO). (2021).</w:t>
      </w:r>
      <w:r>
        <w:t xml:space="preserve"> </w:t>
      </w:r>
      <w:r>
        <w:rPr>
          <w:iCs/>
          <w:i/>
        </w:rPr>
        <w:t xml:space="preserve">MARPOL Annex VI: Regulations for the Prevention of Air Pollution from Ships</w:t>
      </w:r>
      <w:r>
        <w:t xml:space="preserve">. Integrated Edition 2021.</w:t>
      </w:r>
    </w:p>
    <w:p>
      <w:pPr>
        <w:pStyle w:val="BodyText"/>
      </w:pPr>
      <w:r>
        <w:t xml:space="preserve">While an international document, MARPOL Annex VI is directly enforced by MARINA in the Philippines. This regulation is crucial for marine engineers as it sets strict limits on sulfur oxide and nitrogen oxide emissions from ship exhaust gases. For marine engineers operating in Manila Bay and other Philippine ports, compliance with these regulations is mandatory. The document details the technical requirements for exhaust gas cleaning systems (scrubbers) and the use of low-sulfur fuels. Understanding this text is essential for marine engineers responsible for engine maintenance and environmental compliance on vessels calling at Philippine ports.</w:t>
      </w:r>
    </w:p>
    <w:p>
      <w:pPr>
        <w:pStyle w:val="BodyText"/>
      </w:pPr>
      <w:r>
        <w:t xml:space="preserve">Bureau of Fire Protection (BFP). (2018).</w:t>
      </w:r>
      <w:r>
        <w:t xml:space="preserve"> </w:t>
      </w:r>
      <w:r>
        <w:rPr>
          <w:iCs/>
          <w:i/>
        </w:rPr>
        <w:t xml:space="preserve">Fire Code of the Philippines (Presidential Decree No. 1185) as Amended</w:t>
      </w:r>
      <w:r>
        <w:t xml:space="preserve">. Manila: Department of the Interior and Local Government.</w:t>
      </w:r>
    </w:p>
    <w:p>
      <w:pPr>
        <w:pStyle w:val="BodyText"/>
      </w:pPr>
      <w:r>
        <w:t xml:space="preserve">This national law governs fire safety standards in the Philippines, including those applicable to maritime facilities and vessels docked in Philippine ports. For marine engineers, this document is relevant when designing or maintaining fire suppression systems on ships and offshore installations. It outlines the requirements for fire drills, equipment maintenance, and emergency response protocols. Marine engineers in Manila must be familiar with these regulations to ensure that vessels comply with local fire safety standards, which are often stricter than international minimums in certain aspects.</w:t>
      </w:r>
    </w:p>
    <w:bookmarkEnd w:id="22"/>
    <w:bookmarkStart w:id="23" w:name="historical-and-socio-economic-context"/>
    <w:p>
      <w:pPr>
        <w:pStyle w:val="Heading2"/>
      </w:pPr>
      <w:r>
        <w:t xml:space="preserve">Historical and Socio-Economic Context</w:t>
      </w:r>
    </w:p>
    <w:p>
      <w:pPr>
        <w:pStyle w:val="FirstParagraph"/>
      </w:pPr>
      <w:r>
        <w:t xml:space="preserve">De Guzman, J. (2017).</w:t>
      </w:r>
      <w:r>
        <w:t xml:space="preserve"> </w:t>
      </w:r>
      <w:r>
        <w:rPr>
          <w:iCs/>
          <w:i/>
        </w:rPr>
        <w:t xml:space="preserve">The Filipino Seafarer: A Historical Perspective on the Global Maritime Workforce</w:t>
      </w:r>
      <w:r>
        <w:t xml:space="preserve">. University of the Philippines Press.</w:t>
      </w:r>
    </w:p>
    <w:p>
      <w:pPr>
        <w:pStyle w:val="BodyText"/>
      </w:pPr>
      <w:r>
        <w:t xml:space="preserve">This scholarly work provides a historical analysis of the Filipino seafaring tradition, with a specific focus on the role of marine engineers. It traces the evolution of the profession from the colonial era to the present day, highlighting the contributions of Filipino engineers to the global shipping industry. The book is particularly relevant for understanding the socio-economic importance of marine engineering in the Philippines, where remittances from seafarers constitute a significant portion of the national GDP. For marine engineers in Manila, this text offers a deeper appreciation of their professional heritage and the global recognition of Filipino maritime expertise.</w:t>
      </w:r>
    </w:p>
    <w:p>
      <w:pPr>
        <w:pStyle w:val="BodyText"/>
      </w:pPr>
      <w:r>
        <w:t xml:space="preserve">Philippine Statistics Authority (PSA). (2022).</w:t>
      </w:r>
      <w:r>
        <w:t xml:space="preserve"> </w:t>
      </w:r>
      <w:r>
        <w:rPr>
          <w:iCs/>
          <w:i/>
        </w:rPr>
        <w:t xml:space="preserve">Employment Statistics: Maritime Sector</w:t>
      </w:r>
      <w:r>
        <w:t xml:space="preserve">. Manila: PSA National Office.</w:t>
      </w:r>
    </w:p>
    <w:p>
      <w:pPr>
        <w:pStyle w:val="BodyText"/>
      </w:pPr>
      <w:r>
        <w:t xml:space="preserve">This statistical report provides data on the number of employed marine engineers in the Philippines, their wages, and employment trends. It is a valuable resource for understanding the labor market dynamics in the maritime sector. For marine engineers in Manila, this data can inform career decisions, salary negotiations, and professional development planning. The report also highlights the impact of global events, such as pandemics and economic downturns, on the employment of Filipino seafarers, providing a realistic view of the challenges and opportunities in the profession.</w:t>
      </w:r>
    </w:p>
    <w:p>
      <w:pPr>
        <w:pStyle w:val="BodyText"/>
      </w:pPr>
      <w:r>
        <w:t xml:space="preserve">In conclusion, this annotated bibliography provides a comprehensive overview of the key resources relevant to the profession of marine engineering in the Philippines. By examining legal frameworks, professional standards, technical regulations, and socio-economic contexts, marine engineers in Manila can better understand their roles, responsibilities, and opportunities within the global maritime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the Philippines</dc:title>
  <dc:creator/>
  <dc:language>en</dc:language>
  <cp:keywords/>
  <dcterms:created xsi:type="dcterms:W3CDTF">2026-08-07T03:44:21Z</dcterms:created>
  <dcterms:modified xsi:type="dcterms:W3CDTF">2026-08-07T03:44:21Z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