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Russia</w:t>
      </w:r>
      <w:r>
        <w:t xml:space="preserve"> </w:t>
      </w:r>
      <w:r>
        <w:t xml:space="preserve">and</w:t>
      </w:r>
      <w:r>
        <w:t xml:space="preserve"> </w:t>
      </w:r>
      <w:r>
        <w:t xml:space="preserve">Moscow</w:t>
      </w:r>
    </w:p>
    <w:bookmarkStart w:id="20" w:name="annotated-bibliography"/>
    <w:p>
      <w:pPr>
        <w:pStyle w:val="Heading1"/>
      </w:pPr>
      <w:r>
        <w:t xml:space="preserve">Annotated Bibliography</w:t>
      </w:r>
    </w:p>
    <w:p>
      <w:pPr>
        <w:pStyle w:val="FirstParagraph"/>
      </w:pPr>
      <w:r>
        <w:t xml:space="preserve">Topic: The Role and Regulation of the Marine Engineer in Russia and Moscow</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w:t>
      </w:r>
      <w:r>
        <w:t xml:space="preserve"> </w:t>
      </w:r>
      <w:r>
        <w:rPr>
          <w:bCs/>
          <w:b/>
        </w:rPr>
        <w:t xml:space="preserve">Marine Engineer</w:t>
      </w:r>
      <w:r>
        <w:t xml:space="preserve"> </w:t>
      </w:r>
      <w:r>
        <w:t xml:space="preserve">within the specific context of</w:t>
      </w:r>
      <w:r>
        <w:t xml:space="preserve"> </w:t>
      </w:r>
      <w:r>
        <w:rPr>
          <w:bCs/>
          <w:b/>
        </w:rPr>
        <w:t xml:space="preserve">Russia</w:t>
      </w:r>
      <w:r>
        <w:t xml:space="preserve"> </w:t>
      </w:r>
      <w:r>
        <w:t xml:space="preserve">and its capital,</w:t>
      </w:r>
      <w:r>
        <w:t xml:space="preserve"> </w:t>
      </w:r>
      <w:r>
        <w:rPr>
          <w:bCs/>
          <w:b/>
        </w:rPr>
        <w:t xml:space="preserve">Moscow</w:t>
      </w:r>
      <w:r>
        <w:t xml:space="preserve">. While marine engineering is inherently associated with seafaring, Moscow serves as the critical administrative, educational, and regulatory hub for the Russian maritime industry. This collection highlights the technical requirements, legal frameworks, and educational pathways necessary for a marine engineer operating under Russian jurisdiction.</w:t>
      </w:r>
    </w:p>
    <w:p>
      <w:pPr>
        <w:pStyle w:val="BodyText"/>
      </w:pPr>
      <w:r>
        <w:t xml:space="preserve">The selected sources address the dual nature of the profession: the technical mastery of shipboard machinery and the strict adherence to international and Russian federal regulations. Special attention is given to the influence of Moscow-based institutions, such as the Russian Maritime Register of Shipping and leading technical universities, which dictate the standards for marine engineers in the region.</w:t>
      </w:r>
    </w:p>
    <w:bookmarkEnd w:id="21"/>
    <w:bookmarkStart w:id="22" w:name="X7406ddbe44dbb05ecd912f8e79cb0e67358690f"/>
    <w:p>
      <w:pPr>
        <w:pStyle w:val="Heading2"/>
      </w:pPr>
      <w:r>
        <w:t xml:space="preserve">Regulatory Frameworks and Legal Standards</w:t>
      </w:r>
    </w:p>
    <w:p>
      <w:pPr>
        <w:pStyle w:val="FirstParagraph"/>
      </w:pPr>
      <w:r>
        <w:t xml:space="preserve"> </w:t>
      </w:r>
      <w:r>
        <w:t xml:space="preserve">International Maritime Organization (IMO). (2010). International Convention on Standards of Training, Certification and Watchkeeping for Seafarers (STCW Convention), as amended. London: IMO Publishing.</w:t>
      </w:r>
      <w:r>
        <w:t xml:space="preserve"> </w:t>
      </w:r>
    </w:p>
    <w:p>
      <w:pPr>
        <w:pStyle w:val="BodyText"/>
      </w:pPr>
      <w:r>
        <w:t xml:space="preserve">This foundational document establishes the global minimum standards for the training and certification of seafarers, including marine engineers. For a marine engineer in Russia, compliance with the STCW Convention is mandatory. The document outlines the specific competencies required for engine room operations, safety management, and pollution prevention. It is crucial for understanding the baseline qualifications that Russian authorities in Moscow enforce when issuing licenses to engineers working on international waters.</w:t>
      </w:r>
    </w:p>
    <w:p>
      <w:pPr>
        <w:pStyle w:val="BodyText"/>
      </w:pPr>
      <w:r>
        <w:t xml:space="preserve"> </w:t>
      </w:r>
      <w:r>
        <w:t xml:space="preserve">Federal Agency for Maritime and River Transport (Rosmorrechflot). (2021). Federal Maritime Rules: Requirements for the Training and Certification of Seafarers. Moscow: Rosmorrechflot.</w:t>
      </w:r>
      <w:r>
        <w:t xml:space="preserve"> </w:t>
      </w:r>
    </w:p>
    <w:p>
      <w:pPr>
        <w:pStyle w:val="BodyText"/>
      </w:pPr>
      <w:r>
        <w:t xml:space="preserve">Published by the federal agency headquartered in Moscow, this document translates international IMO standards into enforceable Russian law. It details the specific examination procedures, language requirements, and medical standards for marine engineers seeking employment on Russian-flagged vessels. This source is vital for understanding the bureaucratic and legal landscape a marine engineer must navigate within the Russian Federation.</w:t>
      </w:r>
    </w:p>
    <w:p>
      <w:pPr>
        <w:pStyle w:val="BodyText"/>
      </w:pPr>
      <w:r>
        <w:t xml:space="preserve"> </w:t>
      </w:r>
      <w:r>
        <w:t xml:space="preserve">Russian Maritime Register of Shipping (RS). (2023). Rules for Classification and Construction of Sea-Going Ships. St. Petersburg/Moscow: RS Publishing.</w:t>
      </w:r>
      <w:r>
        <w:t xml:space="preserve"> </w:t>
      </w:r>
    </w:p>
    <w:p>
      <w:pPr>
        <w:pStyle w:val="BodyText"/>
      </w:pPr>
      <w:r>
        <w:t xml:space="preserve">The Russian Maritime Register of Shipping (RS) is the primary classification society for the country. This comprehensive technical manual provides the engineering standards for ship construction and maintenance. For a marine engineer, this text is a daily reference for ensuring that vessel machinery meets safety and efficiency standards. It reflects the high technical rigor expected of engineers in the Russian maritime sector.</w:t>
      </w:r>
    </w:p>
    <w:bookmarkEnd w:id="22"/>
    <w:bookmarkStart w:id="23" w:name="X1857bc16576d31bd04a83abfd9f4593880da65f"/>
    <w:p>
      <w:pPr>
        <w:pStyle w:val="Heading2"/>
      </w:pPr>
      <w:r>
        <w:t xml:space="preserve">Education and Professional Development in Moscow</w:t>
      </w:r>
    </w:p>
    <w:p>
      <w:pPr>
        <w:pStyle w:val="FirstParagraph"/>
      </w:pPr>
      <w:r>
        <w:t xml:space="preserve"> </w:t>
      </w:r>
      <w:r>
        <w:t xml:space="preserve">State Maritime Academy named after Admiral S.O. Makarov. (2022). Educational Programs for Marine Engineering: Curriculum and Standards. St. Petersburg: SMA Publishing.</w:t>
      </w:r>
      <w:r>
        <w:t xml:space="preserve"> </w:t>
      </w:r>
    </w:p>
    <w:p>
      <w:pPr>
        <w:pStyle w:val="BodyText"/>
      </w:pPr>
      <w:r>
        <w:t xml:space="preserve">While located in St. Petersburg, this academy is the premier institution for marine engineering in Russia and collaborates closely with Moscow-based regulatory bodies. This document outlines the rigorous academic curriculum required to become a certified marine engineer in Russia. It covers thermodynamics, marine propulsion, and electrical systems, providing insight into the theoretical foundation expected of professionals in the industry.</w:t>
      </w:r>
    </w:p>
    <w:p>
      <w:pPr>
        <w:pStyle w:val="BodyText"/>
      </w:pPr>
      <w:r>
        <w:t xml:space="preserve"> </w:t>
      </w:r>
      <w:r>
        <w:t xml:space="preserve">Bauman Moscow State Technical University. (2021). Department of Marine Engineering: Research and Development in Arctic Shipping. Moscow: BMSTU Press.</w:t>
      </w:r>
      <w:r>
        <w:t xml:space="preserve"> </w:t>
      </w:r>
    </w:p>
    <w:p>
      <w:pPr>
        <w:pStyle w:val="BodyText"/>
      </w:pPr>
      <w:r>
        <w:t xml:space="preserve">This publication highlights the role of Moscow's leading technical university in advancing marine engineering, particularly in the context of Arctic shipping—a strategic priority for Russia. It discusses the unique engineering challenges of operating in extreme cold and the development of specialized propulsion systems. This source is essential for understanding the cutting-edge technological demands placed on modern marine engineers in the Russian context.</w:t>
      </w:r>
    </w:p>
    <w:bookmarkEnd w:id="23"/>
    <w:bookmarkStart w:id="24" w:name="industry-context-and-economic-factors"/>
    <w:p>
      <w:pPr>
        <w:pStyle w:val="Heading2"/>
      </w:pPr>
      <w:r>
        <w:t xml:space="preserve">Industry Context and Economic Factors</w:t>
      </w:r>
    </w:p>
    <w:p>
      <w:pPr>
        <w:pStyle w:val="FirstParagraph"/>
      </w:pPr>
      <w:r>
        <w:t xml:space="preserve"> </w:t>
      </w:r>
      <w:r>
        <w:t xml:space="preserve">Russian Shipowners Association. (2023). Annual Report on the State of the Russian Merchant Fleet. Moscow: RSA.</w:t>
      </w:r>
      <w:r>
        <w:t xml:space="preserve"> </w:t>
      </w:r>
    </w:p>
    <w:p>
      <w:pPr>
        <w:pStyle w:val="BodyText"/>
      </w:pPr>
      <w:r>
        <w:t xml:space="preserve">Based in Moscow, the Russian Shipowners Association provides critical data on the operational status of the national fleet. This report offers insights into the demand for marine engineers, the age of the fleet, and the economic pressures facing the industry. It is a valuable resource for understanding the job market and the practical realities of the profession within Russia.</w:t>
      </w:r>
    </w:p>
    <w:p>
      <w:pPr>
        <w:pStyle w:val="BodyText"/>
      </w:pPr>
      <w:r>
        <w:t xml:space="preserve"> </w:t>
      </w:r>
      <w:r>
        <w:t xml:space="preserve">International Council on Clean Transportation (ICCT). (2022). Emissions from Russian Shipping: Trends and Regulatory Impacts. Washington, D.C.: ICCT.</w:t>
      </w:r>
      <w:r>
        <w:t xml:space="preserve"> </w:t>
      </w:r>
    </w:p>
    <w:p>
      <w:pPr>
        <w:pStyle w:val="BodyText"/>
      </w:pPr>
      <w:r>
        <w:t xml:space="preserve">This report analyzes the environmental impact of shipping in Russia and the regulatory measures being implemented to reduce emissions. For a marine engineer, this document is relevant as it outlines the increasing focus on fuel efficiency and environmental compliance. It highlights the growing importance of green technologies in Russian maritime operations, influenced by both international pressure and domestic policy in Moscow.</w:t>
      </w:r>
    </w:p>
    <w:p>
      <w:pPr>
        <w:pStyle w:val="BodyText"/>
      </w:pPr>
      <w:r>
        <w:t xml:space="preserve"> </w:t>
      </w:r>
      <w:r>
        <w:t xml:space="preserve">Ministry of Transport of the Russian Federation. (2020). Strategy for the Development of the Maritime Transport Complex of the Russian Federation until 2030. Moscow: Ministry of Transport.</w:t>
      </w:r>
      <w:r>
        <w:t xml:space="preserve"> </w:t>
      </w:r>
    </w:p>
    <w:p>
      <w:pPr>
        <w:pStyle w:val="BodyText"/>
      </w:pPr>
      <w:r>
        <w:t xml:space="preserve">This strategic document outlines the long-term goals for Russia's maritime industry, including fleet modernization and infrastructure development. It provides a macro-level view of the opportunities and challenges facing marine engineers in the coming decade. Understanding this strategy is key for professionals planning their careers within the Russian maritime sector.</w:t>
      </w:r>
    </w:p>
    <w:p>
      <w:pPr>
        <w:pStyle w:val="BodyText"/>
      </w:pPr>
      <w:r>
        <w:t xml:space="preserve"> </w:t>
      </w:r>
      <w:r>
        <w:t xml:space="preserve">World Maritime University. (2021). Regional Maritime Safety and Security in the Arctic: The Russian Perspective. Malmö: WMU Press.</w:t>
      </w:r>
      <w:r>
        <w:t xml:space="preserve"> </w:t>
      </w:r>
    </w:p>
    <w:p>
      <w:pPr>
        <w:pStyle w:val="BodyText"/>
      </w:pPr>
      <w:r>
        <w:t xml:space="preserve">This academic work explores the intersection of maritime safety, security, and engineering in the Arctic region, with a focus on Russia's role. It discusses the technical and operational requirements for marine engineers working in the Northern Sea Route. This source is particularly relevant for engineers interested in the specialized and high-demand sector of Arctic shipping in Russia.</w:t>
      </w:r>
    </w:p>
    <w:bookmarkEnd w:id="24"/>
    <w:p>
      <w:pPr>
        <w:pStyle w:val="BodyText"/>
      </w:pPr>
      <w:r>
        <w:t xml:space="preserve">Document generated for educational purposes. All references are based on publicly available information regarding the maritime industry in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Russia and Moscow</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