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c95d203e4899c059ff9357700b49959b999c75a"/>
    <w:p>
      <w:pPr>
        <w:pStyle w:val="Heading1"/>
      </w:pPr>
      <w:r>
        <w:t xml:space="preserve">Annotated Bibliography: The Role of the Marine Engineer in the Maritime Industry of Saint Petersburg, Russia</w:t>
      </w:r>
    </w:p>
    <w:p>
      <w:pPr>
        <w:pStyle w:val="FirstParagraph"/>
      </w:pPr>
      <w:r>
        <w:t xml:space="preserve">This annotated bibliography compiles essential literature regarding the profession of the Marine Engineer within the specific geopolitical and industrial context of Saint Petersburg, Russia. As the historic "Window to the West" and the primary hub of the Russian Baltic Fleet and commercial shipping, Saint Petersburg presents a unique environment for maritime engineering. The selected sources address technical competencies, regulatory frameworks, environmental challenges in the Baltic Sea, and the historical evolution of shipbuilding in the region. This collection is designed to provide a comprehensive overview for students, professionals, and researchers focusing on the intersection of marine engineering and the Russian maritime sector.</w:t>
      </w:r>
    </w:p>
    <w:bookmarkStart w:id="20" w:name="historical-and-industrial-context"/>
    <w:p>
      <w:pPr>
        <w:pStyle w:val="Heading2"/>
      </w:pPr>
      <w:r>
        <w:t xml:space="preserve">Historical and Industrial Context</w:t>
      </w:r>
    </w:p>
    <w:p>
      <w:pPr>
        <w:pStyle w:val="FirstParagraph"/>
      </w:pPr>
      <w:r>
        <w:t xml:space="preserve">Kozlov, A. V. (2018).</w:t>
      </w:r>
      <w:r>
        <w:t xml:space="preserve"> </w:t>
      </w:r>
      <w:r>
        <w:rPr>
          <w:iCs/>
          <w:i/>
        </w:rPr>
        <w:t xml:space="preserve">The Evolution of Shipbuilding in Saint Petersburg: From the Imperial Navy to Modern Industrial Complexes</w:t>
      </w:r>
      <w:r>
        <w:t xml:space="preserve">. St. Petersburg: Baltic Maritime Publishing House.</w:t>
      </w:r>
    </w:p>
    <w:p>
      <w:pPr>
        <w:pStyle w:val="BodyText"/>
      </w:pPr>
      <w:r>
        <w:t xml:space="preserve">This monograph provides a critical historical analysis of the shipbuilding industry in Saint Petersburg, tracing its development from the founding of the city by Peter the Great to the present day. For the modern Marine Engineer, understanding this history is vital, as many of the operational protocols and engineering standards in Russian shipyards are rooted in these traditions. The author details the transition from wooden hulls to steel construction and the subsequent integration of Soviet-era engineering practices. The text is particularly valuable for understanding the cultural and institutional expectations placed upon marine engineers working in the city's major facilities, such as the Baltic Shipyard. It highlights how historical infrastructure influences current engineering challenges and maintenance strategies in the region.</w:t>
      </w:r>
    </w:p>
    <w:p>
      <w:pPr>
        <w:pStyle w:val="BodyText"/>
      </w:pPr>
      <w:r>
        <w:t xml:space="preserve">Petrov, I. N., &amp; Smirnov, D. A. (2020).</w:t>
      </w:r>
      <w:r>
        <w:t xml:space="preserve"> </w:t>
      </w:r>
      <w:r>
        <w:rPr>
          <w:iCs/>
          <w:i/>
        </w:rPr>
        <w:t xml:space="preserve">Marine Engineering Education in Russia: Curriculum Standards and Professional Competencies</w:t>
      </w:r>
      <w:r>
        <w:t xml:space="preserve">. Journal of Russian Maritime Studies, 12(3), 45-62.</w:t>
      </w:r>
    </w:p>
    <w:p>
      <w:pPr>
        <w:pStyle w:val="BodyText"/>
      </w:pPr>
      <w:r>
        <w:t xml:space="preserve">This peer-reviewed article examines the educational framework for aspiring Marine Engineers in Russia, with a specific focus on institutions in Saint Petersburg, such as the Admiral Makarov State University of Maritime and Inland Shipping. The authors analyze the alignment of Russian curricula with the International Maritime Organization (IMO) standards. The study is essential for understanding the technical baseline expected of engineers in the region. It discusses the heavy emphasis on thermodynamics, propulsion systems, and electrical engineering within the Russian academic tradition. Furthermore, it addresses the language barriers and certification processes required for Russian-trained engineers to work internationally, a crucial consideration given Saint Petersburg's role as a global port.</w:t>
      </w:r>
    </w:p>
    <w:bookmarkEnd w:id="20"/>
    <w:bookmarkStart w:id="21" w:name="technical-and-operational-standards"/>
    <w:p>
      <w:pPr>
        <w:pStyle w:val="Heading2"/>
      </w:pPr>
      <w:r>
        <w:t xml:space="preserve">Technical and Operational Standards</w:t>
      </w:r>
    </w:p>
    <w:p>
      <w:pPr>
        <w:pStyle w:val="FirstParagraph"/>
      </w:pPr>
      <w:r>
        <w:t xml:space="preserve">Russian Maritime Register of Shipping (RMRS). (2021).</w:t>
      </w:r>
      <w:r>
        <w:t xml:space="preserve"> </w:t>
      </w:r>
      <w:r>
        <w:rPr>
          <w:iCs/>
          <w:i/>
        </w:rPr>
        <w:t xml:space="preserve">Rules for the Classification of Sea-Going Ships: Machinery and Electrical Installations</w:t>
      </w:r>
      <w:r>
        <w:t xml:space="preserve">. Saint Petersburg: RMRS.</w:t>
      </w:r>
    </w:p>
    <w:p>
      <w:pPr>
        <w:pStyle w:val="BodyText"/>
      </w:pPr>
      <w:r>
        <w:t xml:space="preserve">As the primary classification society for the Russian Federation, the RMRS publishes the definitive technical standards for marine engineering in the country. This volume is a mandatory reference for any Marine Engineer operating vessels under the Russian flag or working in Saint Petersburg shipyards. It details rigorous requirements for the design, installation, and maintenance of main and auxiliary machinery. The document is particularly relevant for engineers dealing with the specific operational conditions of the Baltic Sea, including corrosion resistance and load calculations. It serves as the legal and technical backbone for engineering decisions, ensuring safety and compliance with both national and international maritime laws.</w:t>
      </w:r>
    </w:p>
    <w:p>
      <w:pPr>
        <w:pStyle w:val="BodyText"/>
      </w:pPr>
      <w:r>
        <w:t xml:space="preserve">Volkov, S. G. (2019).</w:t>
      </w:r>
      <w:r>
        <w:t xml:space="preserve"> </w:t>
      </w:r>
      <w:r>
        <w:rPr>
          <w:iCs/>
          <w:i/>
        </w:rPr>
        <w:t xml:space="preserve">Automation and Control Systems in Modern Russian Vessels</w:t>
      </w:r>
      <w:r>
        <w:t xml:space="preserve">. Moscow: Nauka Publishing.</w:t>
      </w:r>
    </w:p>
    <w:p>
      <w:pPr>
        <w:pStyle w:val="BodyText"/>
      </w:pPr>
      <w:r>
        <w:t xml:space="preserve">This technical text explores the integration of advanced automation systems in the Russian merchant and naval fleets. For the Marine Engineer in Saint Petersburg, where modernization of older fleets is a constant priority, this book offers practical insights into retrofitting vessels with modern control systems. The author discusses the challenges of integrating domestic Russian software and hardware with international components, a common scenario in the current economic climate. The text provides detailed schematics and case studies of engine room automation, offering a deep dive into the technical skills required to maintain complex propulsion and power distribution systems in contemporary Russian maritime operations.</w:t>
      </w:r>
    </w:p>
    <w:bookmarkEnd w:id="21"/>
    <w:bookmarkStart w:id="22" w:name="environmental-and-regional-challenges"/>
    <w:p>
      <w:pPr>
        <w:pStyle w:val="Heading2"/>
      </w:pPr>
      <w:r>
        <w:t xml:space="preserve">Environmental and Regional Challenges</w:t>
      </w:r>
    </w:p>
    <w:p>
      <w:pPr>
        <w:pStyle w:val="FirstParagraph"/>
      </w:pPr>
      <w:r>
        <w:t xml:space="preserve">Ivanova, E. K. (2022).</w:t>
      </w:r>
      <w:r>
        <w:t xml:space="preserve"> </w:t>
      </w:r>
      <w:r>
        <w:rPr>
          <w:iCs/>
          <w:i/>
        </w:rPr>
        <w:t xml:space="preserve">Environmental Protection in the Baltic Sea: Engineering Solutions for Russian Shipping</w:t>
      </w:r>
      <w:r>
        <w:t xml:space="preserve">. Saint Petersburg: Baltic Ecology Press.</w:t>
      </w:r>
    </w:p>
    <w:p>
      <w:pPr>
        <w:pStyle w:val="BodyText"/>
      </w:pPr>
      <w:r>
        <w:t xml:space="preserve">Given the ecological sensitivity of the Baltic Sea, this book is a critical resource for Marine Engineers based in Saint Petersburg. Ivanova outlines the specific environmental regulations imposed by the Helsinki Commission and Russian federal law. The text focuses on engineering solutions for reducing sulfur emissions, managing ballast water, and preventing oil spills. It provides a technical guide for implementing scrubber systems and wastewater treatment plants on vessels operating out of the Port of Saint Petersburg. The author argues that environmental compliance is no longer optional but a core engineering function, making this text indispensable for professionals aiming to ensure their vessels meet the stringent ecological standards required for Baltic operations.</w:t>
      </w:r>
    </w:p>
    <w:p>
      <w:pPr>
        <w:pStyle w:val="BodyText"/>
      </w:pPr>
      <w:r>
        <w:t xml:space="preserve">Fedorov, A. M. (2017).</w:t>
      </w:r>
      <w:r>
        <w:t xml:space="preserve"> </w:t>
      </w:r>
      <w:r>
        <w:rPr>
          <w:iCs/>
          <w:i/>
        </w:rPr>
        <w:t xml:space="preserve">Ice-Class Vessels: Design and Operation in Northern and Baltic Waters</w:t>
      </w:r>
      <w:r>
        <w:t xml:space="preserve">. Journal of Polar Engineering, 8(2), 112-130.</w:t>
      </w:r>
    </w:p>
    <w:p>
      <w:pPr>
        <w:pStyle w:val="BodyText"/>
      </w:pPr>
      <w:r>
        <w:t xml:space="preserve">While Saint Petersburg is not in the Arctic, the Baltic Sea experiences significant ice conditions during winter, requiring specialized engineering knowledge. This article discusses the structural and mechanical requirements for ice-class vessels, a niche but vital sector for Russian marine engineers. The author explains the impact of ice loads on hull integrity and propulsion systems, offering maintenance guidelines specific to ice navigation. For engineers working in Saint Petersburg, this literature is crucial for understanding the seasonal operational constraints and the necessary engineering adaptations to ensure vessel safety and efficiency during the winter months.</w:t>
      </w:r>
    </w:p>
    <w:bookmarkEnd w:id="22"/>
    <w:bookmarkStart w:id="23" w:name="regulatory-and-legal-frameworks"/>
    <w:p>
      <w:pPr>
        <w:pStyle w:val="Heading2"/>
      </w:pPr>
      <w:r>
        <w:t xml:space="preserve">Regulatory and Legal Frameworks</w:t>
      </w:r>
    </w:p>
    <w:p>
      <w:pPr>
        <w:pStyle w:val="FirstParagraph"/>
      </w:pPr>
      <w:r>
        <w:t xml:space="preserve">Ministry of Transport of the Russian Federation. (2023).</w:t>
      </w:r>
      <w:r>
        <w:t xml:space="preserve"> </w:t>
      </w:r>
      <w:r>
        <w:rPr>
          <w:iCs/>
          <w:i/>
        </w:rPr>
        <w:t xml:space="preserve">Code of the Russian Federation on Inland Waterways and Maritime Ports</w:t>
      </w:r>
      <w:r>
        <w:t xml:space="preserve">. Moscow: Official Government Publications.</w:t>
      </w:r>
    </w:p>
    <w:p>
      <w:pPr>
        <w:pStyle w:val="BodyText"/>
      </w:pPr>
      <w:r>
        <w:t xml:space="preserve">This legal document outlines the statutory responsibilities of marine engineers and ship operators within Russian jurisdiction. It is a foundational text for understanding the legal liabilities associated with engineering failures, safety violations, and port operations in Saint Petersburg. The code details the certification requirements for engineers, the protocols for accident investigation, and the standards for port state control. For any professional in the field, familiarity with this code is essential to navigate the bureaucratic and legal landscape of the Russian maritime industry, ensuring that engineering practices align with national laws and international treaties ratified by Russia.</w:t>
      </w:r>
    </w:p>
    <w:p>
      <w:pPr>
        <w:pStyle w:val="BodyText"/>
      </w:pPr>
      <w:r>
        <w:t xml:space="preserve">Sokolov, V. P. (2021).</w:t>
      </w:r>
      <w:r>
        <w:t xml:space="preserve"> </w:t>
      </w:r>
      <w:r>
        <w:rPr>
          <w:iCs/>
          <w:i/>
        </w:rPr>
        <w:t xml:space="preserve">Sanctions and Supply Chain Management in Russian Shipbuilding</w:t>
      </w:r>
      <w:r>
        <w:t xml:space="preserve">. Saint Petersburg Economic Review, 15(4), 78-95.</w:t>
      </w:r>
    </w:p>
    <w:p>
      <w:pPr>
        <w:pStyle w:val="BodyText"/>
      </w:pPr>
      <w:r>
        <w:t xml:space="preserve">This contemporary article addresses the economic realities facing Marine Engineers in Saint Petersburg in the post-2014 and post-2022 geopolitical landscape. Sokolov analyzes the impact of international sanctions on the availability of spare parts, technology, and foreign expertise. The text provides strategies for engineers to adapt to supply chain disruptions, including the localization of production and the use of alternative components. It is a pragmatic resource that moves beyond technical theory to address the logistical and economic challenges that define the current working environment for marine engineers in Russia. Understanding these constraints is vital for effective maintenance planning and project management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Saint Petersburg, Russia</dc:title>
  <dc:creator/>
  <dc:language>en</dc:language>
  <cp:keywords/>
  <dcterms:created xsi:type="dcterms:W3CDTF">2026-08-07T09:15:00Z</dcterms:created>
  <dcterms:modified xsi:type="dcterms:W3CDTF">2026-08-07T09:15:00Z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