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4" w:name="X3e5d0c7451ff3d40fb97d98796f6e963576b3d7"/>
    <w:p>
      <w:pPr>
        <w:pStyle w:val="Heading1"/>
      </w:pPr>
      <w:r>
        <w:t xml:space="preserve">Annotated Bibliography: The Role of the Marine Engineer in the Port of Dakar, Senegal</w:t>
      </w:r>
    </w:p>
    <w:p>
      <w:pPr>
        <w:pStyle w:val="FirstParagraph"/>
      </w:pPr>
      <w:r>
        <w:t xml:space="preserve">This annotated bibliography compiles essential resources regarding the profession of the Marine Engineer within the specific context of Dakar, Senegal. It covers regulatory frameworks, environmental challenges, port infrastructure, and professional training relevant to the maritime industry in West Africa.</w:t>
      </w:r>
    </w:p>
    <w:bookmarkStart w:id="20" w:name="X89f7ac01cc2b710540c506570911abe1c4ab268"/>
    <w:p>
      <w:pPr>
        <w:pStyle w:val="Heading2"/>
      </w:pPr>
      <w:r>
        <w:t xml:space="preserve">Regulatory Frameworks and International Standards</w:t>
      </w:r>
    </w:p>
    <w:p>
      <w:pPr>
        <w:pStyle w:val="FirstParagraph"/>
      </w:pPr>
      <w:r>
        <w:t xml:space="preserve">International Maritime Organization (IMO). (2018).</w:t>
      </w:r>
      <w:r>
        <w:t xml:space="preserve"> </w:t>
      </w:r>
      <w:r>
        <w:rPr>
          <w:iCs/>
          <w:i/>
        </w:rPr>
        <w:t xml:space="preserve">STCW Code: Standards of Training, Certification and Watchkeeping for Seafarers.</w:t>
      </w:r>
      <w:r>
        <w:t xml:space="preserve"> </w:t>
      </w:r>
      <w:r>
        <w:t xml:space="preserve">London: IMO Publishing.</w:t>
      </w:r>
    </w:p>
    <w:p>
      <w:pPr>
        <w:pStyle w:val="BodyText"/>
      </w:pPr>
      <w:r>
        <w:t xml:space="preserve">This document is the cornerstone of maritime professional standards globally and is strictly enforced in Senegal. For a Marine Engineer operating in Dakar, this code defines the mandatory competencies, training hours, and certification requirements. It is particularly relevant for engineers working on international vessels docking at the Autonomous Port of Dakar (PAD), ensuring that local and foreign crews meet the same safety and technical standards.</w:t>
      </w:r>
    </w:p>
    <w:p>
      <w:pPr>
        <w:pStyle w:val="BodyText"/>
      </w:pPr>
      <w:r>
        <w:t xml:space="preserve">Government of Senegal. (2014).</w:t>
      </w:r>
      <w:r>
        <w:t xml:space="preserve"> </w:t>
      </w:r>
      <w:r>
        <w:rPr>
          <w:iCs/>
          <w:i/>
        </w:rPr>
        <w:t xml:space="preserve">Code des Transports Maritimes.</w:t>
      </w:r>
      <w:r>
        <w:t xml:space="preserve"> </w:t>
      </w:r>
      <w:r>
        <w:t xml:space="preserve">Dakar: Journal Officiel de la République du Sénégal.</w:t>
      </w:r>
    </w:p>
    <w:p>
      <w:pPr>
        <w:pStyle w:val="BodyText"/>
      </w:pPr>
      <w:r>
        <w:t xml:space="preserve">This national legal text outlines the specific maritime laws governing operations within Senegalese territorial waters. It is crucial for Marine Engineers to understand the local legal obligations regarding vessel maintenance, pollution control, and safety inspections. The code establishes the authority of the Senegalese maritime administration and dictates how foreign-flagged ships must comply with local regulations while in Dakar.</w:t>
      </w:r>
    </w:p>
    <w:bookmarkEnd w:id="20"/>
    <w:bookmarkStart w:id="21" w:name="X9e8975e72ed6fa76f576d2d4ec00cd4e4a5f8ee"/>
    <w:p>
      <w:pPr>
        <w:pStyle w:val="Heading2"/>
      </w:pPr>
      <w:r>
        <w:t xml:space="preserve">Port Infrastructure and Operations in Dakar</w:t>
      </w:r>
    </w:p>
    <w:p>
      <w:pPr>
        <w:pStyle w:val="FirstParagraph"/>
      </w:pPr>
      <w:r>
        <w:t xml:space="preserve">Autonomous Port of Dakar (PAD). (2020).</w:t>
      </w:r>
      <w:r>
        <w:t xml:space="preserve"> </w:t>
      </w:r>
      <w:r>
        <w:rPr>
          <w:iCs/>
          <w:i/>
        </w:rPr>
        <w:t xml:space="preserve">Strategic Plan 2020-2025: Modernization and Logistics Hub Development.</w:t>
      </w:r>
      <w:r>
        <w:t xml:space="preserve"> </w:t>
      </w:r>
      <w:r>
        <w:t xml:space="preserve">Dakar: PAD Publications.</w:t>
      </w:r>
    </w:p>
    <w:p>
      <w:pPr>
        <w:pStyle w:val="BodyText"/>
      </w:pPr>
      <w:r>
        <w:t xml:space="preserve">This strategic document details the infrastructure upgrades at the Port of Dakar, including new container terminals and fuel bunkering facilities. For the Marine Engineer, this text is vital as it highlights the increasing demand for technical expertise in handling modern vessel systems. It also discusses the port's role as a logistics hub for West Africa, implying a need for engineers who can manage complex supply chains for spare parts and fuel.</w:t>
      </w:r>
    </w:p>
    <w:p>
      <w:pPr>
        <w:pStyle w:val="BodyText"/>
      </w:pPr>
      <w:r>
        <w:t xml:space="preserve">World Bank. (2019).</w:t>
      </w:r>
      <w:r>
        <w:t xml:space="preserve"> </w:t>
      </w:r>
      <w:r>
        <w:rPr>
          <w:iCs/>
          <w:i/>
        </w:rPr>
        <w:t xml:space="preserve">Senegal: Port of Dakar Feasibility Study for Expansion.</w:t>
      </w:r>
      <w:r>
        <w:t xml:space="preserve"> </w:t>
      </w:r>
      <w:r>
        <w:t xml:space="preserve">Washington, D.C.: World Bank Group.</w:t>
      </w:r>
    </w:p>
    <w:p>
      <w:pPr>
        <w:pStyle w:val="BodyText"/>
      </w:pPr>
      <w:r>
        <w:t xml:space="preserve">This feasibility study analyzes the technical requirements for expanding Dakar's port capacity. It provides valuable data on traffic volume, vessel sizes, and the necessary engineering support systems. Marine Engineers can use this resource to anticipate future challenges related to deep-water docking and the maintenance of larger, more technologically advanced ships that will increasingly visit Senegal.</w:t>
      </w:r>
    </w:p>
    <w:bookmarkEnd w:id="21"/>
    <w:bookmarkStart w:id="22" w:name="X4a5194b7c7eb648db0d6df3fb156e80b3068f1d"/>
    <w:p>
      <w:pPr>
        <w:pStyle w:val="Heading2"/>
      </w:pPr>
      <w:r>
        <w:t xml:space="preserve">Environmental Challenges and Sustainability</w:t>
      </w:r>
    </w:p>
    <w:p>
      <w:pPr>
        <w:pStyle w:val="FirstParagraph"/>
      </w:pPr>
      <w:r>
        <w:t xml:space="preserve">United Nations Environment Programme (UNEP). (2021).</w:t>
      </w:r>
      <w:r>
        <w:t xml:space="preserve"> </w:t>
      </w:r>
      <w:r>
        <w:rPr>
          <w:iCs/>
          <w:i/>
        </w:rPr>
        <w:t xml:space="preserve">Marine Pollution in West Africa: Challenges and Solutions.</w:t>
      </w:r>
      <w:r>
        <w:t xml:space="preserve"> </w:t>
      </w:r>
      <w:r>
        <w:t xml:space="preserve">Nairobi: UNEP Regional Office for West Africa.</w:t>
      </w:r>
    </w:p>
    <w:p>
      <w:pPr>
        <w:pStyle w:val="BodyText"/>
      </w:pPr>
      <w:r>
        <w:t xml:space="preserve">This report focuses on the environmental impact of maritime activities in the Gulf of Guinea and the Atlantic coast of Senegal. It is highly relevant for Marine Engineers responsible for engine room operations and waste management. The document emphasizes the need for strict adherence to MARPOL conventions to prevent oil spills and plastic pollution, which are critical concerns for the coastal ecosystems around Dakar.</w:t>
      </w:r>
    </w:p>
    <w:p>
      <w:pPr>
        <w:pStyle w:val="BodyText"/>
      </w:pPr>
      <w:r>
        <w:t xml:space="preserve">International Association of Classification Societies (IACS). (2022).</w:t>
      </w:r>
      <w:r>
        <w:t xml:space="preserve"> </w:t>
      </w:r>
      <w:r>
        <w:rPr>
          <w:iCs/>
          <w:i/>
        </w:rPr>
        <w:t xml:space="preserve">Guidelines for the Reduction of Greenhouse Gas Emissions from Ships.</w:t>
      </w:r>
      <w:r>
        <w:t xml:space="preserve"> </w:t>
      </w:r>
      <w:r>
        <w:t xml:space="preserve">London: IACS.</w:t>
      </w:r>
    </w:p>
    <w:p>
      <w:pPr>
        <w:pStyle w:val="BodyText"/>
      </w:pPr>
      <w:r>
        <w:t xml:space="preserve">As global shipping moves toward decarbonization, this guideline is essential for Marine Engineers in Dakar. It outlines technical measures for improving fuel efficiency and reducing emissions. Engineers working on vessels servicing Senegal must be familiar with these standards to ensure compliance with international environmental laws and to optimize engine performance in the tropical climate.</w:t>
      </w:r>
    </w:p>
    <w:bookmarkEnd w:id="22"/>
    <w:bookmarkStart w:id="23" w:name="professional-training-and-local-context"/>
    <w:p>
      <w:pPr>
        <w:pStyle w:val="Heading2"/>
      </w:pPr>
      <w:r>
        <w:t xml:space="preserve">Professional Training and Local Context</w:t>
      </w:r>
    </w:p>
    <w:p>
      <w:pPr>
        <w:pStyle w:val="FirstParagraph"/>
      </w:pPr>
      <w:r>
        <w:t xml:space="preserve">École Nationale Supérieure de la Marine Marchande (ENSMM). (2023).</w:t>
      </w:r>
      <w:r>
        <w:t xml:space="preserve"> </w:t>
      </w:r>
      <w:r>
        <w:rPr>
          <w:iCs/>
          <w:i/>
        </w:rPr>
        <w:t xml:space="preserve">Curriculum for Marine Engineering Officers.</w:t>
      </w:r>
      <w:r>
        <w:t xml:space="preserve"> </w:t>
      </w:r>
      <w:r>
        <w:t xml:space="preserve">Dakar: ENSMM.</w:t>
      </w:r>
    </w:p>
    <w:p>
      <w:pPr>
        <w:pStyle w:val="BodyText"/>
      </w:pPr>
      <w:r>
        <w:t xml:space="preserve">This document outlines the academic and practical training provided by Senegal's premier maritime institution. It is a key resource for understanding the local talent pool and the specific skills emphasized in Senegalese Marine Engineer education. The curriculum reflects a blend of international standards and local operational needs, making it relevant for employers and engineers alike in the Dakar maritime sector.</w:t>
      </w:r>
    </w:p>
    <w:p>
      <w:pPr>
        <w:pStyle w:val="BodyText"/>
      </w:pPr>
      <w:r>
        <w:t xml:space="preserve">International Labour Organization (ILO). (2016).</w:t>
      </w:r>
      <w:r>
        <w:t xml:space="preserve"> </w:t>
      </w:r>
      <w:r>
        <w:rPr>
          <w:iCs/>
          <w:i/>
        </w:rPr>
        <w:t xml:space="preserve">Maritime Labour Convention, 2006: Implementation in West Africa.</w:t>
      </w:r>
      <w:r>
        <w:t xml:space="preserve"> </w:t>
      </w:r>
      <w:r>
        <w:t xml:space="preserve">Geneva: ILO.</w:t>
      </w:r>
    </w:p>
    <w:p>
      <w:pPr>
        <w:pStyle w:val="BodyText"/>
      </w:pPr>
      <w:r>
        <w:t xml:space="preserve">This publication discusses the implementation of labor rights and working conditions for seafarers in the West African region, including Senegal. For Marine Engineers, it is important for understanding their rights regarding working hours, accommodation, and health and safety on board. It also helps shipowners in Dakar ensure they are providing compliant conditions for their engineering crews.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Senegal Dakar</dc:title>
  <dc:creator/>
  <dc:language>en</dc:language>
  <cp:keywords/>
  <dcterms:created xsi:type="dcterms:W3CDTF">2026-08-07T04:27:35Z</dcterms:created>
  <dcterms:modified xsi:type="dcterms:W3CDTF">2026-08-07T04:27:35Z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