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Madrid,</w:t>
      </w:r>
      <w:r>
        <w:t xml:space="preserve"> </w:t>
      </w:r>
      <w:r>
        <w:t xml:space="preserve">Spain</w:t>
      </w:r>
    </w:p>
    <w:bookmarkStart w:id="20" w:name="Xdb0f0f5f1d42adfc4c1a23646bc704ae50dbae1"/>
    <w:p>
      <w:pPr>
        <w:pStyle w:val="Heading1"/>
      </w:pPr>
      <w:r>
        <w:t xml:space="preserve">Annotated Bibliography: The Marine Engineer in Madrid, Spain</w:t>
      </w:r>
    </w:p>
    <w:p>
      <w:pPr>
        <w:pStyle w:val="FirstParagraph"/>
      </w:pPr>
      <w:r>
        <w:t xml:space="preserve">Prepared for: Professional Development and Regulatory Compliance</w:t>
      </w:r>
      <w:r>
        <w:br/>
      </w:r>
      <w:r>
        <w:t xml:space="preserve">Context: Maritime Industry Standards and Career Pathways in the Community of Madrid</w:t>
      </w:r>
    </w:p>
    <w:bookmarkEnd w:id="20"/>
    <w:p>
      <w:pPr>
        <w:pStyle w:val="BodyText"/>
      </w:pPr>
      <w:r>
        <w:t xml:space="preserve">The role of the Marine Engineer is pivotal in the global maritime industry, responsible for the operation and maintenance of all mechanical and electrical systems aboard vessels. While the operational environment is the sea, the administrative, regulatory, and educational hubs often reside on land. For professionals in Spain, specifically within the capital city of Madrid, the landscape is unique. Madrid serves as the central nervous system for Spanish maritime law, classification societies, and major ship management firms, despite being landlocked. This annotated bibliography compiles essential resources regarding the certification, legal framework, and professional opportunities for Marine Engineers operating within the jurisdiction of Madrid and the broader Spanish maritime sector.</w:t>
      </w:r>
    </w:p>
    <w:p>
      <w:pPr>
        <w:pStyle w:val="BodyText"/>
      </w:pPr>
      <w:r>
        <w:t xml:space="preserve"> </w:t>
      </w:r>
      <w:r>
        <w:t xml:space="preserve">Ministerio de Transportes, Movilidad y Agenda Urbana. (2023).</w:t>
      </w:r>
      <w:r>
        <w:t xml:space="preserve"> </w:t>
      </w:r>
      <w:r>
        <w:rPr>
          <w:iCs/>
          <w:i/>
        </w:rPr>
        <w:t xml:space="preserve">Real Decreto 1169/2022, de 27 de diciembre, por el que se regulan las condiciones de formación y titulación del personal de la navegación marítima.</w:t>
      </w:r>
      <w:r>
        <w:t xml:space="preserve"> </w:t>
      </w:r>
      <w:r>
        <w:t xml:space="preserve">Madrid: Boletín Oficial del Estado (BOE).</w:t>
      </w:r>
      <w:r>
        <w:t xml:space="preserve"> </w:t>
      </w:r>
    </w:p>
    <w:p>
      <w:pPr>
        <w:pStyle w:val="BodyText"/>
      </w:pPr>
      <w:r>
        <w:t xml:space="preserve">This Royal Decree is the cornerstone of maritime regulation in Spain. For a Marine Engineer based in Madrid, this document is critical as it outlines the specific academic and practical requirements necessary to obtain the official Spanish licenses required to command or engineer vessels under the Spanish flag. It aligns national standards with the International Convention on Standards of Training, Certification and Watchkeeping for Seafarers (STCW). The document details the hierarchy of engineering ranks, from Junior Engineer to Chief Engineer, and specifies the mandatory training hours. Understanding this decree is essential for any engineer navigating the bureaucratic landscape of the Spanish Ministry of Transport, which is headquartered in Madrid.</w:t>
      </w:r>
    </w:p>
    <w:p>
      <w:pPr>
        <w:pStyle w:val="BodyText"/>
      </w:pPr>
      <w:r>
        <w:t xml:space="preserve"> </w:t>
      </w:r>
      <w:r>
        <w:t xml:space="preserve">Bureau Veritas Marine &amp; Offshore. (2024).</w:t>
      </w:r>
      <w:r>
        <w:t xml:space="preserve"> </w:t>
      </w:r>
      <w:r>
        <w:rPr>
          <w:iCs/>
          <w:i/>
        </w:rPr>
        <w:t xml:space="preserve">Rules for the Classification of Steel Ships: Part C, Chapter 1: Machinery and Electrical Installations.</w:t>
      </w:r>
      <w:r>
        <w:t xml:space="preserve"> </w:t>
      </w:r>
      <w:r>
        <w:t xml:space="preserve">Paris: Bureau Veritas. (Spanish Regional Office: Madrid).</w:t>
      </w:r>
      <w:r>
        <w:t xml:space="preserve"> </w:t>
      </w:r>
    </w:p>
    <w:p>
      <w:pPr>
        <w:pStyle w:val="BodyText"/>
      </w:pPr>
      <w:r>
        <w:t xml:space="preserve">Bureau Veritas is one of the leading classification societies with a significant operational presence in Madrid. This technical rulebook provides the engineering standards that Marine Engineers must adhere to when designing, maintaining, or inspecting vessel machinery. For engineers working in Madrid-based ship management companies or technical consultancies, these rules dictate the safety protocols for propulsion systems, auxiliary engines, and electrical grids. The document is indispensable for ensuring that vessels comply with international safety standards and for passing the rigorous inspections conducted by the society's Madrid branch.</w:t>
      </w:r>
    </w:p>
    <w:p>
      <w:pPr>
        <w:pStyle w:val="BodyText"/>
      </w:pPr>
      <w:r>
        <w:t xml:space="preserve"> </w:t>
      </w:r>
      <w:r>
        <w:t xml:space="preserve">Universidad Politécnica de Madrid (UPM). (2023).</w:t>
      </w:r>
      <w:r>
        <w:t xml:space="preserve"> </w:t>
      </w:r>
      <w:r>
        <w:rPr>
          <w:iCs/>
          <w:i/>
        </w:rPr>
        <w:t xml:space="preserve">Master in Marine Engineering: Curriculum and Research Opportunities.</w:t>
      </w:r>
      <w:r>
        <w:t xml:space="preserve"> </w:t>
      </w:r>
      <w:r>
        <w:t xml:space="preserve">Madrid: Escuela Técnica Superior de Ingeniería Naval y Oceánica.</w:t>
      </w:r>
      <w:r>
        <w:t xml:space="preserve"> </w:t>
      </w:r>
    </w:p>
    <w:p>
      <w:pPr>
        <w:pStyle w:val="BodyText"/>
      </w:pPr>
      <w:r>
        <w:t xml:space="preserve">The Technical University of Madrid (UPM) is historically the premier institution for maritime education in Spain. This resource outlines the advanced academic pathways available for Marine Engineers seeking to specialize in areas such as naval architecture, renewable energy in shipping, or offshore engineering. For professionals in Madrid, this document highlights the synergy between academia and industry. It details the research projects currently underway at the university, which often involve collaboration with major maritime stakeholders in the Spanish capital. It is a vital reference for engineers looking to upskill or transition into high-level technical management roles within the Madrid metropolitan area.</w:t>
      </w:r>
    </w:p>
    <w:p>
      <w:pPr>
        <w:pStyle w:val="BodyText"/>
      </w:pPr>
      <w:r>
        <w:t xml:space="preserve"> </w:t>
      </w:r>
      <w:r>
        <w:t xml:space="preserve">International Maritime Organization (IMO). (2022).</w:t>
      </w:r>
      <w:r>
        <w:t xml:space="preserve"> </w:t>
      </w:r>
      <w:r>
        <w:rPr>
          <w:iCs/>
          <w:i/>
        </w:rPr>
        <w:t xml:space="preserve">MARPOL Annex VI: Prevention of Air Pollution from Ships.</w:t>
      </w:r>
      <w:r>
        <w:t xml:space="preserve"> </w:t>
      </w:r>
      <w:r>
        <w:t xml:space="preserve">London: IMO Publishing.</w:t>
      </w:r>
      <w:r>
        <w:t xml:space="preserve"> </w:t>
      </w:r>
    </w:p>
    <w:p>
      <w:pPr>
        <w:pStyle w:val="BodyText"/>
      </w:pPr>
      <w:r>
        <w:t xml:space="preserve">While an international treaty, the implementation of MARPOL Annex VI is strictly enforced by the Spanish Administration. For Marine Engineers in Madrid, this document is crucial for understanding the environmental regulations regarding sulfur oxide (SOx) and nitrogen oxide (NOx) emissions. Madrid hosts the administrative offices of many shipping companies that must ensure their fleets comply with these limits to operate in European waters. Engineers must use this text to guide the maintenance of exhaust gas cleaning systems (scrubbers) and the selection of compliant fuels. Non-compliance can result in severe penalties levied by Spanish authorities, making this a key operational document.</w:t>
      </w:r>
    </w:p>
    <w:p>
      <w:pPr>
        <w:pStyle w:val="BodyText"/>
      </w:pPr>
      <w:r>
        <w:t xml:space="preserve"> </w:t>
      </w:r>
      <w:r>
        <w:t xml:space="preserve">Asociación Española de Navieros (AEN). (2023).</w:t>
      </w:r>
      <w:r>
        <w:t xml:space="preserve"> </w:t>
      </w:r>
      <w:r>
        <w:rPr>
          <w:iCs/>
          <w:i/>
        </w:rPr>
        <w:t xml:space="preserve">Annual Report on the Spanish Shipping Industry and Labor Market.</w:t>
      </w:r>
      <w:r>
        <w:t xml:space="preserve"> </w:t>
      </w:r>
      <w:r>
        <w:t xml:space="preserve">Madrid: AEN Publications.</w:t>
      </w:r>
      <w:r>
        <w:t xml:space="preserve"> </w:t>
      </w:r>
    </w:p>
    <w:p>
      <w:pPr>
        <w:pStyle w:val="BodyText"/>
      </w:pPr>
      <w:r>
        <w:t xml:space="preserve">The Spanish Shipowners' Association (AEN), based in Madrid, publishes this annual report which offers a comprehensive overview of the industry's economic health and labor trends. For a Marine Engineer, this bibliography entry is valuable for understanding the job market in Spain. It provides data on the demand for certified engineers, average salary scales in the Madrid region, and the impact of global logistics trends on Spanish shipping. It also highlights the association's advocacy efforts regarding seafarer rights and working conditions, which are directly relevant to engineers employed by Madrid-headquartered firms.</w:t>
      </w:r>
    </w:p>
    <w:p>
      <w:pPr>
        <w:pStyle w:val="BodyText"/>
      </w:pPr>
      <w:r>
        <w:t xml:space="preserve"> </w:t>
      </w:r>
      <w:r>
        <w:t xml:space="preserve">Dirección General de la Marina Mercante (DGMM). (2023).</w:t>
      </w:r>
      <w:r>
        <w:t xml:space="preserve"> </w:t>
      </w:r>
      <w:r>
        <w:rPr>
          <w:iCs/>
          <w:i/>
        </w:rPr>
        <w:t xml:space="preserve">Guía de Procedimientos para la Homologación de Centros de Formación Marítima.</w:t>
      </w:r>
      <w:r>
        <w:t xml:space="preserve"> </w:t>
      </w:r>
      <w:r>
        <w:t xml:space="preserve">Madrid: Ministerio de Transportes.</w:t>
      </w:r>
      <w:r>
        <w:t xml:space="preserve"> </w:t>
      </w:r>
    </w:p>
    <w:p>
      <w:pPr>
        <w:pStyle w:val="BodyText"/>
      </w:pPr>
      <w:r>
        <w:t xml:space="preserve">This guide, issued by the General Directorate of the Merchant Navy, details the procedures for accrediting maritime training centers. For Marine Engineers in Madrid who may be involved in training junior crew or managing technical academies, this document is essential. It ensures that any training provided meets the rigorous standards set by the Spanish government. It covers the curriculum requirements for safety training, technical workshops, and simulator usage. Adherence to this guide is mandatory for any entity in Madrid offering professional development courses to maritime personnel.</w:t>
      </w:r>
    </w:p>
    <w:p>
      <w:pPr>
        <w:pStyle w:val="BodyText"/>
      </w:pPr>
      <w:r>
        <w:t xml:space="preserve"> </w:t>
      </w:r>
      <w:r>
        <w:t xml:space="preserve">Lloyd's Register. (2024).</w:t>
      </w:r>
      <w:r>
        <w:t xml:space="preserve"> </w:t>
      </w:r>
      <w:r>
        <w:rPr>
          <w:iCs/>
          <w:i/>
        </w:rPr>
        <w:t xml:space="preserve">Marine Engineering: Best Practices for Condition Monitoring and Predictive Maintenance.</w:t>
      </w:r>
      <w:r>
        <w:t xml:space="preserve"> </w:t>
      </w:r>
      <w:r>
        <w:t xml:space="preserve">London: Lloyd's Register Foundation. (Madrid Office Distribution).</w:t>
      </w:r>
      <w:r>
        <w:t xml:space="preserve"> </w:t>
      </w:r>
    </w:p>
    <w:p>
      <w:pPr>
        <w:pStyle w:val="BodyText"/>
      </w:pPr>
      <w:r>
        <w:t xml:space="preserve">Lloyd's Register is another major classification society with a strong footprint in Madrid. This technical paper focuses on modern engineering practices, specifically the use of data analytics for predictive maintenance. For Marine Engineers working in the technical departments of shipping companies in Madrid, this resource is vital for optimizing vessel uptime and reducing operational costs. It bridges the gap between traditional mechanical engineering and modern digital technologies, offering practical advice on implementing sensor networks and monitoring software on board vessels.</w:t>
      </w:r>
    </w:p>
    <w:p>
      <w:pPr>
        <w:pStyle w:val="BodyText"/>
      </w:pPr>
      <w:r>
        <w:t xml:space="preserve"> </w:t>
      </w:r>
      <w:r>
        <w:t xml:space="preserve">European Maritime Safety Agency (EMSA). (2023).</w:t>
      </w:r>
      <w:r>
        <w:t xml:space="preserve"> </w:t>
      </w:r>
      <w:r>
        <w:rPr>
          <w:iCs/>
          <w:i/>
        </w:rPr>
        <w:t xml:space="preserve">Technical Review of the EU MRV Regulation and FuelEU Maritime.</w:t>
      </w:r>
      <w:r>
        <w:t xml:space="preserve"> </w:t>
      </w:r>
      <w:r>
        <w:t xml:space="preserve">Lisbon: EMSA.</w:t>
      </w:r>
      <w:r>
        <w:t xml:space="preserve"> </w:t>
      </w:r>
    </w:p>
    <w:p>
      <w:pPr>
        <w:pStyle w:val="BodyText"/>
      </w:pPr>
      <w:r>
        <w:t xml:space="preserve">As Spain is a member of the European Union, Marine Engineers must comply with EU-wide regulations. This document from EMSA explains the Monitoring, Reporting, and Verification (MRV) of CO2 emissions and the new FuelEU Maritime regulation. For engineers based in Madrid, understanding these regulations is critical for fleet management and compliance reporting. It outlines the technical methodologies for calculating fuel efficiency and carbon intensity. Madrid-based technical managers rely on this information to ensure their vessels meet the evolving environmental standards of the European Union, avoiding fines and operational restrictions.</w:t>
      </w:r>
    </w:p>
    <w:p>
      <w:pPr>
        <w:pStyle w:val="BodyText"/>
      </w:pPr>
      <w:r>
        <w:t xml:space="preserve">© 2024 Annotated Bibliography for Marine Engineering Professionals.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Madrid, Spain</dc:title>
  <dc:creator/>
  <dc:language>en</dc:language>
  <cp:keywords/>
  <dcterms:created xsi:type="dcterms:W3CDTF">2026-08-07T03:43:47Z</dcterms:created>
  <dcterms:modified xsi:type="dcterms:W3CDTF">2026-08-07T03:43:47Z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