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4" w:name="X16532a53466b4ab106c51bfe34e64394dc72c61"/>
    <w:p>
      <w:pPr>
        <w:pStyle w:val="Heading1"/>
      </w:pPr>
      <w:r>
        <w:t xml:space="preserve">Annotated Bibliography: The Role and Regulation of Marine Engineers in Sri Lanka Colombo</w:t>
      </w:r>
    </w:p>
    <w:p>
      <w:pPr>
        <w:pStyle w:val="FirstParagraph"/>
      </w:pPr>
      <w:r>
        <w:t xml:space="preserve">This annotated bibliography compiles essential resources regarding the profession of the Marine Engineer within the specific context of Sri Lanka Colombo. As a pivotal maritime hub in the Indian Ocean, Colombo serves as a critical center for ship repair, crewing, and port operations. The following sources examine the regulatory frameworks, educational pathways, and industrial demands that define the career of a Marine Engineer in this region.</w:t>
      </w:r>
    </w:p>
    <w:bookmarkStart w:id="20" w:name="X89f7ac01cc2b710540c506570911abe1c4ab268"/>
    <w:p>
      <w:pPr>
        <w:pStyle w:val="Heading2"/>
      </w:pPr>
      <w:r>
        <w:t xml:space="preserve">Regulatory Frameworks and International Standards</w:t>
      </w:r>
    </w:p>
    <w:p>
      <w:pPr>
        <w:pStyle w:val="FirstParagraph"/>
      </w:pPr>
      <w:r>
        <w:t xml:space="preserve">International Maritime Organization (IMO). (2010). International Convention on Standards of Training, Certification and Watchkeeping for Seafarers (STCW Convention, 1978, as amended). London: IMO Publishing.</w:t>
      </w:r>
    </w:p>
    <w:p>
      <w:pPr>
        <w:pStyle w:val="BodyText"/>
      </w:pPr>
      <w:r>
        <w:t xml:space="preserve">This foundational document establishes the global standards for the training and certification of seafarers, including Marine Engineers. For a Marine Engineer operating out of Sri Lanka Colombo, compliance with the STCW Convention is mandatory. The text details the specific competency requirements for engine room operations, safety management, and pollution prevention. It is a critical reference for understanding the baseline qualifications required by the Maritime Administration of Sri Lanka (MASL) to issue licenses. The document highlights the rigorous technical knowledge necessary for maintaining vessel propulsion and auxiliary systems, ensuring that engineers in Colombo meet international safety benchmarks.</w:t>
      </w:r>
    </w:p>
    <w:p>
      <w:pPr>
        <w:pStyle w:val="BodyText"/>
      </w:pPr>
      <w:r>
        <w:t xml:space="preserve">Maritime Administration of Sri Lanka (MASL). (2021). Merchant Shipping Act No. 20 of 1963 and Subsidiary Regulations. Colombo: Government of Sri Lanka.</w:t>
      </w:r>
    </w:p>
    <w:p>
      <w:pPr>
        <w:pStyle w:val="BodyText"/>
      </w:pPr>
      <w:r>
        <w:t xml:space="preserve">This legal framework governs all maritime activities within Sri Lanka, including the registration of ships and the certification of officers. For the Marine Engineer in Colombo, this source is indispensable for understanding local licensing procedures, medical fitness requirements, and legal liabilities. The regulations outline the specific duties of engineers regarding the maintenance of machinery and the prevention of marine pollution. It provides insight into how Sri Lanka aligns its domestic laws with international conventions, ensuring that engineers employed in Colombo’s port facilities or on Sri Lankan-flagged vessels operate within a clear legal structure.</w:t>
      </w:r>
    </w:p>
    <w:bookmarkEnd w:id="20"/>
    <w:bookmarkStart w:id="21" w:name="education-and-training-institutions"/>
    <w:p>
      <w:pPr>
        <w:pStyle w:val="Heading2"/>
      </w:pPr>
      <w:r>
        <w:t xml:space="preserve">Education and Training Institutions</w:t>
      </w:r>
    </w:p>
    <w:p>
      <w:pPr>
        <w:pStyle w:val="FirstParagraph"/>
      </w:pPr>
      <w:r>
        <w:t xml:space="preserve">National Maritime Academy of Sri Lanka (NMASL). (2022). Prospectus for Marine Engineering Programs. Colombo: NMASL Publications.</w:t>
      </w:r>
    </w:p>
    <w:p>
      <w:pPr>
        <w:pStyle w:val="BodyText"/>
      </w:pPr>
      <w:r>
        <w:t xml:space="preserve">This prospectus details the academic and practical training programs offered by the National Maritime Academy of Sri Lanka, the premier institution for maritime education in the country. It outlines the curriculum for Marine Engineering cadets, covering thermodynamics, fluid mechanics, electrical systems, and ship construction. The document is vital for prospective Marine Engineers in Colombo, as it maps the educational pathway from entry-level cadet to certified officer. It emphasizes the academy’s role in producing skilled professionals capable of meeting the demands of the global shipping industry while serving the local maritime economy in Sri Lanka Colombo.</w:t>
      </w:r>
    </w:p>
    <w:p>
      <w:pPr>
        <w:pStyle w:val="BodyText"/>
      </w:pPr>
      <w:r>
        <w:t xml:space="preserve">University of Moratuwa. (2020). Department of Mechanical and Manufacturing Engineering: Marine Engineering Specialization. Moratuwa: University of Moratuwa.</w:t>
      </w:r>
    </w:p>
    <w:p>
      <w:pPr>
        <w:pStyle w:val="BodyText"/>
      </w:pPr>
      <w:r>
        <w:t xml:space="preserve">This resource highlights the academic contributions of the University of Moratuwa to the field of marine engineering in Sri Lanka. It describes the theoretical foundation provided to students who wish to pursue careers as Marine Engineers. The document discusses advanced topics such as renewable energy in marine applications and advanced propulsion systems. For the Colombo maritime sector, this source represents the bridge between higher education and industry, producing engineers with the analytical skills needed for complex problem-solving in shipyards and port operations. It underscores the importance of academic excellence in sustaining the technical workforce in Sri Lanka Colombo.</w:t>
      </w:r>
    </w:p>
    <w:bookmarkEnd w:id="21"/>
    <w:bookmarkStart w:id="22" w:name="industry-context-and-economic-impact"/>
    <w:p>
      <w:pPr>
        <w:pStyle w:val="Heading2"/>
      </w:pPr>
      <w:r>
        <w:t xml:space="preserve">Industry Context and Economic Impact</w:t>
      </w:r>
    </w:p>
    <w:p>
      <w:pPr>
        <w:pStyle w:val="FirstParagraph"/>
      </w:pPr>
      <w:r>
        <w:t xml:space="preserve">Port of Colombo Authority. (2023). Annual Report: Operational Statistics and Strategic Development. Colombo: Port of Colombo Authority.</w:t>
      </w:r>
    </w:p>
    <w:p>
      <w:pPr>
        <w:pStyle w:val="BodyText"/>
      </w:pPr>
      <w:r>
        <w:t xml:space="preserve">This annual report provides a comprehensive overview of the operational activities at the Port of Colombo, one of the busiest transshipment hubs in the world. It highlights the critical role of Marine Engineers in maintaining the efficiency of port machinery, tugs, and support vessels. The document offers data on cargo throughput and vessel traffic, illustrating the scale of operations that require skilled engineering support. For a Marine Engineer in Sri Lanka Colombo, this report contextualizes their work within a major global logistics network, emphasizing the economic importance of their role in ensuring uninterrupted port operations and vessel turnaround times.</w:t>
      </w:r>
    </w:p>
    <w:p>
      <w:pPr>
        <w:pStyle w:val="BodyText"/>
      </w:pPr>
      <w:r>
        <w:t xml:space="preserve">World Bank. (2019). Sri Lanka: Maritime Sector Development Strategy. Washington, D.C.: World Bank Group.</w:t>
      </w:r>
    </w:p>
    <w:p>
      <w:pPr>
        <w:pStyle w:val="BodyText"/>
      </w:pPr>
      <w:r>
        <w:t xml:space="preserve">This strategic document analyzes the maritime sector’s contribution to Sri Lanka’s economy and identifies key areas for improvement. It discusses the need for upskilling the workforce, including Marine Engineers, to handle modern vessel technologies and environmental regulations. The report emphasizes the importance of Colombo as a regional hub and the necessity of retaining skilled engineers through better career prospects and training. It provides a macroeconomic perspective on the profession, showing how the development of the Marine Engineer workforce in Sri Lanka Colombo is linked to national economic growth and global competitiveness.</w:t>
      </w:r>
    </w:p>
    <w:bookmarkEnd w:id="22"/>
    <w:bookmarkStart w:id="23" w:name="X04bd4f7a3d2c1a416a89525391582413458e21e"/>
    <w:p>
      <w:pPr>
        <w:pStyle w:val="Heading2"/>
      </w:pPr>
      <w:r>
        <w:t xml:space="preserve">Technical and Environmental Considerations</w:t>
      </w:r>
    </w:p>
    <w:p>
      <w:pPr>
        <w:pStyle w:val="FirstParagraph"/>
      </w:pPr>
      <w:r>
        <w:t xml:space="preserve">International Association of Classification Societies (IACS). (2021). Unified Requirements for the Machinery of Ships. London: IACS.</w:t>
      </w:r>
    </w:p>
    <w:p>
      <w:pPr>
        <w:pStyle w:val="BodyText"/>
      </w:pPr>
      <w:r>
        <w:t xml:space="preserve">This technical document sets the standards for the design, construction, and maintenance of ship machinery. For a Marine Engineer working in Sri Lanka Colombo, particularly in ship repair yards, these requirements are essential for ensuring vessel safety and compliance. The text covers boilers, engines, and electrical installations, providing detailed guidelines that engineers must follow during inspections and repairs. It reflects the high technical standards expected in the Colombo ship repair industry, which serves vessels from around the world. Adherence to these requirements is crucial for maintaining the reputation of Sri Lanka Colombo as a reliable maritime service center.</w:t>
      </w:r>
    </w:p>
    <w:p>
      <w:pPr>
        <w:pStyle w:val="BodyText"/>
      </w:pPr>
      <w:r>
        <w:t xml:space="preserve">Environmental Protection Agency of Sri Lanka. (2020). Guidelines for Marine Pollution Prevention. Colombo: EPA Sri Lanka.</w:t>
      </w:r>
    </w:p>
    <w:p>
      <w:pPr>
        <w:pStyle w:val="BodyText"/>
      </w:pPr>
      <w:r>
        <w:t xml:space="preserve">This guideline outlines the regulations for preventing marine pollution from ships and port activities in Sri Lanka. It is highly relevant for Marine Engineers in Colombo, who are responsible for managing waste, oil discharge, and emissions from vessels. The document details the procedures for handling hazardous materials and the use of shore-based facilities for waste disposal. It highlights the growing emphasis on environmental sustainability in the maritime industry and the role of engineers in implementing green technologies. For the Marine Engineer in Sri Lanka Colombo, this source is key to understanding the legal and ethical responsibilities associated with protecting the marine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Sri Lanka Colombo</dc:title>
  <dc:creator/>
  <dc:language>en</dc:language>
  <cp:keywords/>
  <dcterms:created xsi:type="dcterms:W3CDTF">2026-08-06T23:55:14Z</dcterms:created>
  <dcterms:modified xsi:type="dcterms:W3CDTF">2026-08-06T23:55:14Z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