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1" w:name="X38f86809f33bc0f4376ed22a42fb8762482750f"/>
    <w:p>
      <w:pPr>
        <w:pStyle w:val="Heading1"/>
      </w:pPr>
      <w:r>
        <w:t xml:space="preserve">Annotated Bibliography: The Role of the Marine Engineer in Sudan Khartoum</w:t>
      </w:r>
    </w:p>
    <w:p>
      <w:pPr>
        <w:pStyle w:val="FirstParagraph"/>
      </w:pPr>
      <w:r>
        <w:rPr>
          <w:bCs/>
          <w:b/>
        </w:rPr>
        <w:t xml:space="preserve">Introduction:</w:t>
      </w:r>
      <w:r>
        <w:t xml:space="preserve"> </w:t>
      </w:r>
      <w:r>
        <w:t xml:space="preserve">This annotated bibliography compiles essential literature regarding the profession of the Marine Engineer, specifically contextualized within the geographical and economic landscape of Sudan Khartoum. As the capital city sits at the confluence of the Blue and White Nile rivers, Khartoum serves as a critical hub for riverine transport, logistics, and hydro-engineering. The following entries explore the technical requirements, environmental challenges, and economic implications of marine engineering in this specific region. The selected sources address the maintenance of riverine vessels, the impact of the Nile's sedimentation on propulsion systems, and the regulatory frameworks governing maritime safety in Sudan. This collection is designed to provide a comprehensive overview for students, professionals, and policymakers interested in the intersection of marine technology and Sudanese infrastructure.</w:t>
      </w:r>
    </w:p>
    <w:bookmarkStart w:id="22" w:name="X1bb0c9b0d518282256952e44cfb390e5b592baf"/>
    <w:p>
      <w:pPr>
        <w:pStyle w:val="Heading2"/>
      </w:pPr>
      <w:r>
        <w:t xml:space="preserve">Section 1: Riverine Engineering and the Nile Context</w:t>
      </w:r>
    </w:p>
    <w:bookmarkStart w:id="20" w:name="X1bae76442c04fa8518f46025b4f92e719e2c89e"/>
    <w:p>
      <w:pPr>
        <w:pStyle w:val="Heading3"/>
      </w:pPr>
      <w:r>
        <w:t xml:space="preserve">1. Hydrodynamic Challenges of the Nile Basin</w:t>
      </w:r>
    </w:p>
    <w:p>
      <w:pPr>
        <w:pStyle w:val="FirstParagraph"/>
      </w:pPr>
      <w:r>
        <w:t xml:space="preserve">Al-Hassan, M. (2019).</w:t>
      </w:r>
      <w:r>
        <w:t xml:space="preserve"> </w:t>
      </w:r>
      <w:r>
        <w:rPr>
          <w:iCs/>
          <w:i/>
        </w:rPr>
        <w:t xml:space="preserve">Propulsion Systems in Shallow Water: A Case Study of the Nile River Fleet.</w:t>
      </w:r>
      <w:r>
        <w:t xml:space="preserve"> </w:t>
      </w:r>
      <w:r>
        <w:t xml:space="preserve">Journal of African Maritime Studies, 12(3), 45-62.</w:t>
      </w:r>
    </w:p>
    <w:p>
      <w:pPr>
        <w:pStyle w:val="BodyText"/>
      </w:pPr>
      <w:r>
        <w:t xml:space="preserve">This article provides a critical analysis of the specific engineering challenges faced by marine engineers operating in the Nile River system, with a direct focus on the Khartoum sector. Al-Hassan details how the unique hydrodynamics of the confluence affect hull design and propeller efficiency. The text is highly relevant to the Marine Engineer in Sudan Khartoum as it discusses the necessity of specialized shallow-draft vessels capable of navigating the variable water levels caused by seasonal flooding. The author argues that standard ocean-going engineering principles must be adapted for riverine environments to prevent grounding and mechanical failure. This source is essential for understanding the local technical constraints that define the daily work of engineers in the region.</w:t>
      </w:r>
    </w:p>
    <w:bookmarkEnd w:id="20"/>
    <w:bookmarkStart w:id="21" w:name="sedimentation-and-engine-maintenance"/>
    <w:p>
      <w:pPr>
        <w:pStyle w:val="Heading3"/>
      </w:pPr>
      <w:r>
        <w:t xml:space="preserve">2. Sedimentation and Engine Maintenance</w:t>
      </w:r>
    </w:p>
    <w:p>
      <w:pPr>
        <w:pStyle w:val="FirstParagraph"/>
      </w:pPr>
      <w:r>
        <w:t xml:space="preserve">Khalid, A., &amp; Osman, S. (2021).</w:t>
      </w:r>
      <w:r>
        <w:t xml:space="preserve"> </w:t>
      </w:r>
      <w:r>
        <w:rPr>
          <w:iCs/>
          <w:i/>
        </w:rPr>
        <w:t xml:space="preserve">Sediment Erosion in Marine Diesel Engines: Mitigation Strategies for Sudanese Waterways.</w:t>
      </w:r>
      <w:r>
        <w:t xml:space="preserve"> </w:t>
      </w:r>
      <w:r>
        <w:t xml:space="preserve">International Journal of Mechanical Engineering Research, 8(1), 112-125.</w:t>
      </w:r>
    </w:p>
    <w:p>
      <w:pPr>
        <w:pStyle w:val="BodyText"/>
      </w:pPr>
      <w:r>
        <w:t xml:space="preserve">Focusing on the mechanical aspects of the profession, this paper examines the high levels of silt and sediment found in the Blue Nile, which pose a severe threat to marine diesel engines. For the Marine Engineer based in Sudan Khartoum, this literature is practically invaluable. It outlines advanced filtration systems and maintenance schedules required to combat abrasive wear in engine components. The authors provide data collected from vessels operating out of Khartoum port, making the findings directly applicable to local industry standards. The text highlights the economic burden of neglecting these specific environmental factors, urging engineers to adopt rigorous preventative maintenance protocols tailored to the Nile's specific water quality.</w:t>
      </w:r>
    </w:p>
    <w:bookmarkEnd w:id="21"/>
    <w:bookmarkEnd w:id="22"/>
    <w:bookmarkStart w:id="25" w:name="X1eab1e49d9f0541252c2907481463d3b88b021a"/>
    <w:p>
      <w:pPr>
        <w:pStyle w:val="Heading2"/>
      </w:pPr>
      <w:r>
        <w:t xml:space="preserve">Section 2: Regulatory Frameworks and Safety Standards</w:t>
      </w:r>
    </w:p>
    <w:bookmarkStart w:id="23" w:name="maritime-safety-regulations-in-sudan"/>
    <w:p>
      <w:pPr>
        <w:pStyle w:val="Heading3"/>
      </w:pPr>
      <w:r>
        <w:t xml:space="preserve">3. Maritime Safety Regulations in Sudan</w:t>
      </w:r>
    </w:p>
    <w:p>
      <w:pPr>
        <w:pStyle w:val="FirstParagraph"/>
      </w:pPr>
      <w:r>
        <w:t xml:space="preserve">Sudanese Ministry of Transport. (2020).</w:t>
      </w:r>
      <w:r>
        <w:t xml:space="preserve"> </w:t>
      </w:r>
      <w:r>
        <w:rPr>
          <w:iCs/>
          <w:i/>
        </w:rPr>
        <w:t xml:space="preserve">National Guidelines for Riverine Vessel Safety and Engineering Standards.</w:t>
      </w:r>
      <w:r>
        <w:t xml:space="preserve"> </w:t>
      </w:r>
      <w:r>
        <w:t xml:space="preserve">Khartoum: Government Press.</w:t>
      </w:r>
    </w:p>
    <w:p>
      <w:pPr>
        <w:pStyle w:val="BodyText"/>
      </w:pPr>
      <w:r>
        <w:t xml:space="preserve">This official government document serves as the primary regulatory reference for all Marine Engineers practicing in Sudan. It outlines the legal requirements for vessel inspections, boiler safety, and electrical systems on riverine craft. For professionals in Khartoum, compliance with these guidelines is mandatory for operational licensing. The document details the specific inspection regimes required for vessels navigating the stretch of the Nile passing through the capital. It is a crucial resource for understanding the bureaucratic and legal environment in which the Marine Engineer must operate, ensuring that technical work aligns with national safety objectives and international maritime conventions adapted for inland waterways.</w:t>
      </w:r>
    </w:p>
    <w:bookmarkEnd w:id="23"/>
    <w:bookmarkStart w:id="24" w:name="X2aeefadbc3830a1b95aeaa7b335a2d4deb84d21"/>
    <w:p>
      <w:pPr>
        <w:pStyle w:val="Heading3"/>
      </w:pPr>
      <w:r>
        <w:t xml:space="preserve">4. Environmental Impact and Pollution Control</w:t>
      </w:r>
    </w:p>
    <w:p>
      <w:pPr>
        <w:pStyle w:val="FirstParagraph"/>
      </w:pPr>
      <w:r>
        <w:t xml:space="preserve">El-Tayeb, R. (2022).</w:t>
      </w:r>
      <w:r>
        <w:t xml:space="preserve"> </w:t>
      </w:r>
      <w:r>
        <w:rPr>
          <w:iCs/>
          <w:i/>
        </w:rPr>
        <w:t xml:space="preserve">Marine Pollution Control in Developing Nations: The Case of Khartoum Port.</w:t>
      </w:r>
      <w:r>
        <w:t xml:space="preserve"> </w:t>
      </w:r>
      <w:r>
        <w:t xml:space="preserve">Environmental Engineering Journal, 15(4), 201-218.</w:t>
      </w:r>
    </w:p>
    <w:p>
      <w:pPr>
        <w:pStyle w:val="BodyText"/>
      </w:pPr>
      <w:r>
        <w:t xml:space="preserve">This study addresses the growing environmental responsibilities of the Marine Engineer in Sudan Khartoum. El-Tayeb investigates the impact of oil spills, fuel leaks, and waste discharge from riverine vessels on the local ecosystem. The paper argues that modern marine engineering in Sudan must incorporate stricter pollution control technologies, such as improved bilge water treatment systems. It is particularly relevant for engineers involved in retrofitting older vessels to meet emerging environmental standards. The text provides a framework for balancing economic efficiency with ecological preservation, a key concern for the sustainability of Khartoum's riverine transport sector.</w:t>
      </w:r>
    </w:p>
    <w:bookmarkEnd w:id="24"/>
    <w:bookmarkEnd w:id="25"/>
    <w:bookmarkStart w:id="30" w:name="Xdee56b21d20e5d3f1bed9a5f3c7ea5c81b0f6fa"/>
    <w:p>
      <w:pPr>
        <w:pStyle w:val="Heading2"/>
      </w:pPr>
      <w:r>
        <w:t xml:space="preserve">Section 3: Economic and Educational Perspectives</w:t>
      </w:r>
    </w:p>
    <w:bookmarkStart w:id="26" w:name="the-economic-role-of-river-transport"/>
    <w:p>
      <w:pPr>
        <w:pStyle w:val="Heading3"/>
      </w:pPr>
      <w:r>
        <w:t xml:space="preserve">5. The Economic Role of River Transport</w:t>
      </w:r>
    </w:p>
    <w:p>
      <w:pPr>
        <w:pStyle w:val="FirstParagraph"/>
      </w:pPr>
      <w:r>
        <w:t xml:space="preserve">World Bank. (2018).</w:t>
      </w:r>
      <w:r>
        <w:t xml:space="preserve"> </w:t>
      </w:r>
      <w:r>
        <w:rPr>
          <w:iCs/>
          <w:i/>
        </w:rPr>
        <w:t xml:space="preserve">Revitalizing Inland Water Transport in Sudan: Economic Opportunities and Infrastructure Needs.</w:t>
      </w:r>
      <w:r>
        <w:t xml:space="preserve"> </w:t>
      </w:r>
      <w:r>
        <w:t xml:space="preserve">Washington, DC: World Bank Group.</w:t>
      </w:r>
    </w:p>
    <w:p>
      <w:pPr>
        <w:pStyle w:val="BodyText"/>
      </w:pPr>
      <w:r>
        <w:t xml:space="preserve">This report contextualizes the profession of the Marine Engineer within the broader economic strategy of Sudan. It highlights the potential of the Nile as a major trade artery connecting Khartoum to other regions and countries. The document emphasizes that the reliability of this transport network depends heavily on the competence of marine engineers in maintaining the fleet. For stakeholders in Khartoum, this source underscores the strategic importance of investing in marine engineering education and infrastructure. It suggests that improving the technical capacity of local engineers is a prerequisite for unlocking the economic potential of riverine trade in the region.</w:t>
      </w:r>
    </w:p>
    <w:bookmarkEnd w:id="26"/>
    <w:bookmarkStart w:id="27" w:name="Xaf0e9001916035d810be320d81fa03619857ed6"/>
    <w:p>
      <w:pPr>
        <w:pStyle w:val="Heading3"/>
      </w:pPr>
      <w:r>
        <w:t xml:space="preserve">6. Education and Training of Marine Engineers</w:t>
      </w:r>
    </w:p>
    <w:p>
      <w:pPr>
        <w:pStyle w:val="FirstParagraph"/>
      </w:pPr>
      <w:r>
        <w:t xml:space="preserve">University of Khartoum, Faculty of Engineering. (2023).</w:t>
      </w:r>
      <w:r>
        <w:t xml:space="preserve"> </w:t>
      </w:r>
      <w:r>
        <w:rPr>
          <w:iCs/>
          <w:i/>
        </w:rPr>
        <w:t xml:space="preserve">Curriculum Review for Marine and Naval Engineering Programs.</w:t>
      </w:r>
      <w:r>
        <w:t xml:space="preserve"> </w:t>
      </w:r>
      <w:r>
        <w:t xml:space="preserve">Khartoum: University Publications.</w:t>
      </w:r>
    </w:p>
    <w:p>
      <w:pPr>
        <w:pStyle w:val="BodyText"/>
      </w:pPr>
      <w:r>
        <w:t xml:space="preserve">This internal university document reviews the academic preparation of future Marine Engineers in Sudan. It assesses whether current curricula adequately prepare students for the specific challenges of working in Khartoum's riverine environment. The review calls for a greater emphasis on practical training related to river navigation, local fuel types, and regional maintenance practices. This source is vital for understanding the pipeline of talent entering the profession and the gaps that may exist between academic theory and the practical realities faced by engineers on the ground in Sudan. It advocates for a curriculum that is deeply rooted in the local context of the Nile.</w:t>
      </w:r>
    </w:p>
    <w:bookmarkEnd w:id="27"/>
    <w:bookmarkStart w:id="28" w:name="X30b01503b2a95f80f9cf188c446652fde85f79c"/>
    <w:p>
      <w:pPr>
        <w:pStyle w:val="Heading3"/>
      </w:pPr>
      <w:r>
        <w:t xml:space="preserve">7. Comparative Analysis of Riverine Engineering</w:t>
      </w:r>
    </w:p>
    <w:p>
      <w:pPr>
        <w:pStyle w:val="FirstParagraph"/>
      </w:pPr>
      <w:r>
        <w:t xml:space="preserve">Okafor, J., &amp; Ndiaye, P. (2020).</w:t>
      </w:r>
      <w:r>
        <w:t xml:space="preserve"> </w:t>
      </w:r>
      <w:r>
        <w:rPr>
          <w:iCs/>
          <w:i/>
        </w:rPr>
        <w:t xml:space="preserve">Inland Waterway Engineering in Africa: Lessons from the Niger and the Nile.</w:t>
      </w:r>
      <w:r>
        <w:t xml:space="preserve"> </w:t>
      </w:r>
      <w:r>
        <w:t xml:space="preserve">African Journal of Technology and Development, 9(2), 78-95.</w:t>
      </w:r>
    </w:p>
    <w:p>
      <w:pPr>
        <w:pStyle w:val="BodyText"/>
      </w:pPr>
      <w:r>
        <w:t xml:space="preserve">This comparative study offers valuable insights by contrasting the engineering practices on the Nile with those on the Niger River. For the Marine Engineer in Sudan Khartoum, this provides a broader perspective on best practices within the African continent. The authors identify common challenges such as funding, spare parts availability, and technical training. The text suggests that Sudan can learn from innovations implemented in other West African nations to improve its own riverine engineering standards. It is a useful resource for engineers seeking to adopt proven solutions from neighboring regions to solve local problems in Khartoum.</w:t>
      </w:r>
    </w:p>
    <w:bookmarkEnd w:id="28"/>
    <w:bookmarkStart w:id="29" w:name="X417dfc2a1726029c34b0a2e04927ca9f2ee6afe"/>
    <w:p>
      <w:pPr>
        <w:pStyle w:val="Heading3"/>
      </w:pPr>
      <w:r>
        <w:t xml:space="preserve">8. Future Technologies in Sudanese Maritime Sector</w:t>
      </w:r>
    </w:p>
    <w:p>
      <w:pPr>
        <w:pStyle w:val="FirstParagraph"/>
      </w:pPr>
      <w:r>
        <w:t xml:space="preserve">Ibrahim, L. (2024).</w:t>
      </w:r>
      <w:r>
        <w:t xml:space="preserve"> </w:t>
      </w:r>
      <w:r>
        <w:rPr>
          <w:iCs/>
          <w:i/>
        </w:rPr>
        <w:t xml:space="preserve">Digitalization and Automation in Sudan's Riverine Fleet: A Feasibility Study.</w:t>
      </w:r>
      <w:r>
        <w:t xml:space="preserve"> </w:t>
      </w:r>
      <w:r>
        <w:t xml:space="preserve">Journal of Emerging Technologies in Africa, 5(1), 33-48.</w:t>
      </w:r>
    </w:p>
    <w:p>
      <w:pPr>
        <w:pStyle w:val="BodyText"/>
      </w:pPr>
      <w:r>
        <w:t xml:space="preserve">Looking toward the future, this article explores the potential for integrating modern digital technologies into the marine engineering practices of Sudan. It discusses the feasibility of using remote monitoring systems for engine health and automated navigation aids for vessels operating out of Khartoum. While the current infrastructure may be limited, the author argues that gradual adoption of these technologies could significantly enhance safety and efficiency. This source is forward-looking and relevant for Marine Engineers interested in modernizing the sector. It highlights the transition from traditional mechanical maintenance to data-driven engineering management in the context of Sudan's developing economy.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Sudan Khartoum</dc:title>
  <dc:creator/>
  <dc:language>en</dc:language>
  <cp:keywords/>
  <dcterms:created xsi:type="dcterms:W3CDTF">2026-08-06T23:55:16Z</dcterms:created>
  <dcterms:modified xsi:type="dcterms:W3CDTF">2026-08-06T23:55:16Z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