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5f80ba2937aa115a55ab7f5e1e88285ab87d8bb"/>
    <w:p>
      <w:pPr>
        <w:pStyle w:val="Heading1"/>
      </w:pPr>
      <w:r>
        <w:t xml:space="preserve">Annotated Bibliography: Marine Engineering in Miami, United States</w:t>
      </w:r>
    </w:p>
    <w:p>
      <w:pPr>
        <w:pStyle w:val="FirstParagraph"/>
      </w:pPr>
      <w:r>
        <w:t xml:space="preserve">This annotated bibliography compiles key resources relevant to the field of marine engineering, with a specific focus on the professional, regulatory, and environmental context of Miami, United States. The selected sources provide insight into the technical, legal, and ecological dimensions of marine engineering practice in this coastal region.</w:t>
      </w:r>
    </w:p>
    <w:p>
      <w:pPr>
        <w:pStyle w:val="BodyText"/>
      </w:pPr>
      <w:r>
        <w:t xml:space="preserve">U.S. Coast Guard. (2023).</w:t>
      </w:r>
      <w:r>
        <w:t xml:space="preserve"> </w:t>
      </w:r>
      <w:r>
        <w:rPr>
          <w:iCs/>
          <w:i/>
        </w:rPr>
        <w:t xml:space="preserve">Marine Engineer Licensing Requirements</w:t>
      </w:r>
      <w:r>
        <w:t xml:space="preserve">. Retrieved from https://www.uscg.mil</w:t>
      </w:r>
    </w:p>
    <w:p>
      <w:pPr>
        <w:pStyle w:val="BodyText"/>
      </w:pPr>
      <w:r>
        <w:t xml:space="preserve">This official document outlines the licensing requirements for marine engineers operating in U.S. waters, including Miami. It details the necessary qualifications, examinations, and experience needed to obtain and maintain a marine engineer license.</w:t>
      </w:r>
    </w:p>
    <w:p>
      <w:pPr>
        <w:pStyle w:val="BodyText"/>
      </w:pPr>
      <w:r>
        <w:t xml:space="preserve">This source is essential for understanding the regulatory framework governing marine engineers in the United States, particularly in Miami, where compliance with federal standards is critical for professional practice.</w:t>
      </w:r>
    </w:p>
    <w:p>
      <w:pPr>
        <w:pStyle w:val="BodyText"/>
      </w:pPr>
      <w:r>
        <w:t xml:space="preserve">Society of Naval Architects and Marine Engineers (SNAME). (2022).</w:t>
      </w:r>
      <w:r>
        <w:t xml:space="preserve"> </w:t>
      </w:r>
      <w:r>
        <w:rPr>
          <w:iCs/>
          <w:i/>
        </w:rPr>
        <w:t xml:space="preserve">Marine Engineering in Coastal Environments</w:t>
      </w:r>
      <w:r>
        <w:t xml:space="preserve">. SNAME Publications.</w:t>
      </w:r>
    </w:p>
    <w:p>
      <w:pPr>
        <w:pStyle w:val="BodyText"/>
      </w:pPr>
      <w:r>
        <w:t xml:space="preserve">This publication explores the unique challenges marine engineers face when designing and maintaining vessels and offshore structures in coastal environments. It includes case studies from major U.S. ports, including Miami.</w:t>
      </w:r>
    </w:p>
    <w:p>
      <w:pPr>
        <w:pStyle w:val="BodyText"/>
      </w:pPr>
      <w:r>
        <w:t xml:space="preserve">Highly relevant for marine engineers working in Miami, this resource provides practical insights into corrosion control, hull design, and propulsion systems suited for tropical coastal conditions.</w:t>
      </w:r>
    </w:p>
    <w:p>
      <w:pPr>
        <w:pStyle w:val="BodyText"/>
      </w:pPr>
      <w:r>
        <w:t xml:space="preserve">Florida Department of Environmental Protection. (2023).</w:t>
      </w:r>
      <w:r>
        <w:t xml:space="preserve"> </w:t>
      </w:r>
      <w:r>
        <w:rPr>
          <w:iCs/>
          <w:i/>
        </w:rPr>
        <w:t xml:space="preserve">Marine Pollution Control Regulations</w:t>
      </w:r>
      <w:r>
        <w:t xml:space="preserve">. Retrieved from https://floridadep.gov</w:t>
      </w:r>
    </w:p>
    <w:p>
      <w:pPr>
        <w:pStyle w:val="BodyText"/>
      </w:pPr>
      <w:r>
        <w:t xml:space="preserve">This document outlines state-level regulations concerning marine pollution, including ballast water management, oil discharge, and emissions control for vessels operating in Florida waters.</w:t>
      </w:r>
    </w:p>
    <w:p>
      <w:pPr>
        <w:pStyle w:val="BodyText"/>
      </w:pPr>
      <w:r>
        <w:t xml:space="preserve">Critical for marine engineers in Miami, this source ensures awareness of environmental compliance requirements that directly impact vessel operations and engineering design.</w:t>
      </w:r>
    </w:p>
    <w:p>
      <w:pPr>
        <w:pStyle w:val="BodyText"/>
      </w:pPr>
      <w:r>
        <w:t xml:space="preserve">International Maritime Organization (IMO). (2021).</w:t>
      </w:r>
      <w:r>
        <w:t xml:space="preserve"> </w:t>
      </w:r>
      <w:r>
        <w:rPr>
          <w:iCs/>
          <w:i/>
        </w:rPr>
        <w:t xml:space="preserve">Marine Environment Protection Committee Guidelines</w:t>
      </w:r>
      <w:r>
        <w:t xml:space="preserve">. IMO Publications.</w:t>
      </w:r>
    </w:p>
    <w:p>
      <w:pPr>
        <w:pStyle w:val="BodyText"/>
      </w:pPr>
      <w:r>
        <w:t xml:space="preserve">This international guideline addresses environmental protection measures for marine vessels, including fuel efficiency, emissions reduction, and waste management.</w:t>
      </w:r>
    </w:p>
    <w:p>
      <w:pPr>
        <w:pStyle w:val="BodyText"/>
      </w:pPr>
      <w:r>
        <w:t xml:space="preserve">Although global in scope, these guidelines are directly applicable to marine engineers in Miami, where international shipping and cruise operations are prevalent.</w:t>
      </w:r>
    </w:p>
    <w:p>
      <w:pPr>
        <w:pStyle w:val="BodyText"/>
      </w:pPr>
      <w:r>
        <w:t xml:space="preserve">Miami-Dade County Port Authority. (2022).</w:t>
      </w:r>
      <w:r>
        <w:t xml:space="preserve"> </w:t>
      </w:r>
      <w:r>
        <w:rPr>
          <w:iCs/>
          <w:i/>
        </w:rPr>
        <w:t xml:space="preserve">Port Infrastructure and Marine Engineering Standards</w:t>
      </w:r>
      <w:r>
        <w:t xml:space="preserve">. Retrieved from https://www.portofmiami.com</w:t>
      </w:r>
    </w:p>
    <w:p>
      <w:pPr>
        <w:pStyle w:val="BodyText"/>
      </w:pPr>
      <w:r>
        <w:t xml:space="preserve">This report details the engineering standards and infrastructure requirements for vessels and facilities operating within the Port of Miami.</w:t>
      </w:r>
    </w:p>
    <w:p>
      <w:pPr>
        <w:pStyle w:val="BodyText"/>
      </w:pPr>
      <w:r>
        <w:t xml:space="preserve">A vital resource for marine engineers involved in port operations, vessel docking, and infrastructure maintenance in Miami, ensuring alignment with local engineering expectations.</w:t>
      </w:r>
    </w:p>
    <w:p>
      <w:pPr>
        <w:pStyle w:val="BodyText"/>
      </w:pPr>
      <w:r>
        <w:t xml:space="preserve">American Bureau of Shipping (ABS). (2023).</w:t>
      </w:r>
      <w:r>
        <w:t xml:space="preserve"> </w:t>
      </w:r>
      <w:r>
        <w:rPr>
          <w:iCs/>
          <w:i/>
        </w:rPr>
        <w:t xml:space="preserve">Rules for Building and Classing Marine Vessels</w:t>
      </w:r>
      <w:r>
        <w:t xml:space="preserve">. ABS Publications.</w:t>
      </w:r>
    </w:p>
    <w:p>
      <w:pPr>
        <w:pStyle w:val="BodyText"/>
      </w:pPr>
      <w:r>
        <w:t xml:space="preserve">This comprehensive guide provides technical rules and standards for the design, construction, and classification of marine vessels.</w:t>
      </w:r>
    </w:p>
    <w:p>
      <w:pPr>
        <w:pStyle w:val="BodyText"/>
      </w:pPr>
      <w:r>
        <w:t xml:space="preserve">Essential for marine engineers in Miami engaged in vessel design, repair, or classification, this source ensures adherence to recognized industry standards.</w:t>
      </w:r>
    </w:p>
    <w:p>
      <w:pPr>
        <w:pStyle w:val="BodyText"/>
      </w:pPr>
      <w:r>
        <w:t xml:space="preserve">National Oceanic and Atmospheric Administration (NOAA). (2022).</w:t>
      </w:r>
      <w:r>
        <w:t xml:space="preserve"> </w:t>
      </w:r>
      <w:r>
        <w:rPr>
          <w:iCs/>
          <w:i/>
        </w:rPr>
        <w:t xml:space="preserve">Coastal Engineering and Marine Infrastructure Resilience</w:t>
      </w:r>
      <w:r>
        <w:t xml:space="preserve">. NOAA Technical Report.</w:t>
      </w:r>
    </w:p>
    <w:p>
      <w:pPr>
        <w:pStyle w:val="BodyText"/>
      </w:pPr>
      <w:r>
        <w:t xml:space="preserve">This report examines the resilience of marine infrastructure in the face of climate change, sea-level rise, and extreme weather events, with specific references to Florida coastal regions.</w:t>
      </w:r>
    </w:p>
    <w:p>
      <w:pPr>
        <w:pStyle w:val="BodyText"/>
      </w:pPr>
      <w:r>
        <w:t xml:space="preserve">Highly relevant for marine engineers in Miami, this source provides data-driven insights into designing resilient marine systems in a changing climate.</w:t>
      </w:r>
    </w:p>
    <w:p>
      <w:pPr>
        <w:pStyle w:val="BodyText"/>
      </w:pPr>
      <w:r>
        <w:t xml:space="preserve">U.S. Environmental Protection Agency (EPA). (2023).</w:t>
      </w:r>
      <w:r>
        <w:t xml:space="preserve"> </w:t>
      </w:r>
      <w:r>
        <w:rPr>
          <w:iCs/>
          <w:i/>
        </w:rPr>
        <w:t xml:space="preserve">Vessel General Permit for Discharges</w:t>
      </w:r>
      <w:r>
        <w:t xml:space="preserve">. Retrieved from https://www.epa.gov</w:t>
      </w:r>
    </w:p>
    <w:p>
      <w:pPr>
        <w:pStyle w:val="BodyText"/>
      </w:pPr>
      <w:r>
        <w:t xml:space="preserve">This permit outlines the conditions under which vessels may discharge certain materials into U.S. waters, including Miami’s coastal and port areas.</w:t>
      </w:r>
    </w:p>
    <w:p>
      <w:pPr>
        <w:pStyle w:val="BodyText"/>
      </w:pPr>
      <w:r>
        <w:t xml:space="preserve">A crucial regulatory document for marine engineers responsible for vessel compliance, ensuring that engineering practices align with federal environmental standards.</w:t>
      </w:r>
    </w:p>
    <w:p>
      <w:pPr>
        <w:pStyle w:val="BodyText"/>
      </w:pPr>
      <w:r>
        <w:t xml:space="preserve">This annotated bibliography provides a foundational reference for marine engineers operating in Miami, United States, covering regulatory, technical, and environmental aspects essential to professional practice in this dynamic coastal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Miami, United States</dc:title>
  <dc:creator/>
  <dc:language>en</dc:language>
  <cp:keywords/>
  <dcterms:created xsi:type="dcterms:W3CDTF">2026-08-07T02:16:23Z</dcterms:created>
  <dcterms:modified xsi:type="dcterms:W3CDTF">2026-08-07T02:16:23Z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