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4c285c3ebfb71b796734d2f1e958a72afbd4e38"/>
    <w:p>
      <w:pPr>
        <w:pStyle w:val="Heading1"/>
      </w:pPr>
      <w:r>
        <w:t xml:space="preserve">Annotated Bibliography: The Marketing Manager in São Paulo, Brazil</w:t>
      </w:r>
    </w:p>
    <w:p>
      <w:pPr>
        <w:pStyle w:val="FirstParagraph"/>
      </w:pPr>
      <w:r>
        <w:t xml:space="preserve">This annotated bibliography compiles essential resources regarding the role, responsibilities, and strategic importance of the Marketing Manager within the specific context of São Paulo, Brazil. As the economic capital of Latin America, São Paulo presents a unique marketplace characterized by high digital adoption, cultural diversity, and intense competition. The following entries explore local consumer behavior, digital transformation, regulatory compliance, and leadership strategies tailored to this dynamic environment.</w:t>
      </w:r>
    </w:p>
    <w:bookmarkStart w:id="20" w:name="references"/>
    <w:p>
      <w:pPr>
        <w:pStyle w:val="Heading2"/>
      </w:pPr>
      <w:r>
        <w:t xml:space="preserve">References</w:t>
      </w:r>
    </w:p>
    <w:p>
      <w:pPr>
        <w:pStyle w:val="FirstParagraph"/>
      </w:pPr>
      <w:r>
        <w:t xml:space="preserve">Almeida, R., &amp; Silva, J. (2023).</w:t>
      </w:r>
      <w:r>
        <w:t xml:space="preserve"> </w:t>
      </w:r>
      <w:r>
        <w:rPr>
          <w:iCs/>
          <w:i/>
        </w:rPr>
        <w:t xml:space="preserve">Digital Marketing Strategies in Latin America: The São Paulo Case Study</w:t>
      </w:r>
      <w:r>
        <w:t xml:space="preserve">. São Paulo: Editora Mercado Digital.</w:t>
      </w:r>
    </w:p>
    <w:p>
      <w:pPr>
        <w:pStyle w:val="BodyText"/>
      </w:pPr>
      <w:r>
        <w:t xml:space="preserve">This book provides a comprehensive analysis of how digital marketing has evolved in Brazil's largest city. It is particularly relevant for Marketing Managers in São Paulo who need to navigate the high penetration of mobile internet and social media usage. The authors detail successful campaigns by local brands, offering practical insights into content localization and influencer marketing. The text emphasizes the necessity for managers to understand the specific digital habits of São Paulo consumers, who are among the most tech-savvy in the region. It serves as a foundational guide for developing data-driven digital strategies in this competitive urban market.</w:t>
      </w:r>
    </w:p>
    <w:p>
      <w:pPr>
        <w:pStyle w:val="BodyText"/>
      </w:pPr>
      <w:r>
        <w:t xml:space="preserve">Brazilian Institute of Geography and Statistics (IBGE). (2024).</w:t>
      </w:r>
      <w:r>
        <w:t xml:space="preserve"> </w:t>
      </w:r>
      <w:r>
        <w:rPr>
          <w:iCs/>
          <w:i/>
        </w:rPr>
        <w:t xml:space="preserve">Consumer Behavior Survey: Metropolitan Region of São Paulo</w:t>
      </w:r>
      <w:r>
        <w:t xml:space="preserve">. Retrieved from https://www.ibge.gov.br</w:t>
      </w:r>
    </w:p>
    <w:p>
      <w:pPr>
        <w:pStyle w:val="BodyText"/>
      </w:pPr>
      <w:r>
        <w:t xml:space="preserve">This official report offers critical statistical data on the purchasing power, spending habits, and demographic trends of residents in the São Paulo metropolitan area. For a Marketing Manager, this resource is indispensable for market segmentation and targeting. The data highlights shifts in consumer priorities, such as the growing demand for sustainability and convenience services. Understanding these metrics allows managers to allocate budgets more effectively and tailor product offerings to meet the specific needs of São Paulo's diverse population. The report is a primary source for grounding marketing strategies in factual economic reality.</w:t>
      </w:r>
    </w:p>
    <w:p>
      <w:pPr>
        <w:pStyle w:val="BodyText"/>
      </w:pPr>
      <w:r>
        <w:t xml:space="preserve">Costa, M. (2022).</w:t>
      </w:r>
      <w:r>
        <w:t xml:space="preserve"> </w:t>
      </w:r>
      <w:r>
        <w:rPr>
          <w:iCs/>
          <w:i/>
        </w:rPr>
        <w:t xml:space="preserve">LGPD Compliance for Marketing Professionals</w:t>
      </w:r>
      <w:r>
        <w:t xml:space="preserve">. Rio de Janeiro: Jurídica Editora.</w:t>
      </w:r>
    </w:p>
    <w:p>
      <w:pPr>
        <w:pStyle w:val="BodyText"/>
      </w:pPr>
      <w:r>
        <w:t xml:space="preserve">With the implementation of the General Data Protection Law (LGPD), this book is essential reading for any Marketing Manager operating in Brazil, including São Paulo. It explains the legal requirements for data collection, storage, and usage in marketing campaigns. The author provides actionable guidelines for ensuring compliance while maintaining effective customer relationship management. Given São Paulo's status as a hub for multinational corporations, understanding these regulations is crucial to avoid legal penalties and maintain brand trust. This text bridges the gap between legal compliance and marketing innovation.</w:t>
      </w:r>
    </w:p>
    <w:p>
      <w:pPr>
        <w:pStyle w:val="BodyText"/>
      </w:pPr>
      <w:r>
        <w:t xml:space="preserve">Ferreira, L. (2023). "Cultural Nuances in Brand Communication in São Paulo."</w:t>
      </w:r>
      <w:r>
        <w:t xml:space="preserve"> </w:t>
      </w:r>
      <w:r>
        <w:rPr>
          <w:iCs/>
          <w:i/>
        </w:rPr>
        <w:t xml:space="preserve">Journal of Brazilian Marketing Studies</w:t>
      </w:r>
      <w:r>
        <w:t xml:space="preserve">, 15(2), 45-62.</w:t>
      </w:r>
    </w:p>
    <w:p>
      <w:pPr>
        <w:pStyle w:val="BodyText"/>
      </w:pPr>
      <w:r>
        <w:t xml:space="preserve">This academic article explores the cultural diversity of São Paulo and its impact on brand communication. It argues that a one-size-fits-all approach is ineffective in a city with such varied socioeconomic and cultural backgrounds. The study provides examples of how tone, imagery, and messaging must be adapted to resonate with different segments within the city. For Marketing Managers, this article underscores the importance of cultural intelligence and localized storytelling. It offers a theoretical framework for creating inclusive marketing campaigns that reflect the true identity of São Paulo.</w:t>
      </w:r>
    </w:p>
    <w:p>
      <w:pPr>
        <w:pStyle w:val="BodyText"/>
      </w:pPr>
      <w:r>
        <w:t xml:space="preserve">Global Market Insights. (2024).</w:t>
      </w:r>
      <w:r>
        <w:t xml:space="preserve"> </w:t>
      </w:r>
      <w:r>
        <w:rPr>
          <w:iCs/>
          <w:i/>
        </w:rPr>
        <w:t xml:space="preserve">Brazil E-commerce Market Report: São Paulo Dominance</w:t>
      </w:r>
      <w:r>
        <w:t xml:space="preserve">. New York: GMI Publications.</w:t>
      </w:r>
    </w:p>
    <w:p>
      <w:pPr>
        <w:pStyle w:val="BodyText"/>
      </w:pPr>
      <w:r>
        <w:t xml:space="preserve">This report highlights São Paulo's leading role in Brazil's e-commerce sector, accounting for a significant portion of online sales nationwide. It analyzes trends in online retail, logistics challenges, and consumer expectations for delivery speed and service quality. Marketing Managers in São Paulo can use this information to optimize their omnichannel strategies and improve the customer journey. The report also discusses the rise of social commerce, providing insights into how to leverage platforms like Instagram and WhatsApp for direct sales. It is a valuable resource for understanding the competitive landscape of digital retail in the city.</w:t>
      </w:r>
    </w:p>
    <w:p>
      <w:pPr>
        <w:pStyle w:val="BodyText"/>
      </w:pPr>
      <w:r>
        <w:t xml:space="preserve">Mendes, P., &amp; Oliveira, S. (2023).</w:t>
      </w:r>
      <w:r>
        <w:t xml:space="preserve"> </w:t>
      </w:r>
      <w:r>
        <w:rPr>
          <w:iCs/>
          <w:i/>
        </w:rPr>
        <w:t xml:space="preserve">Leadership in Marketing: Managing Teams in High-Pressure Environments</w:t>
      </w:r>
      <w:r>
        <w:t xml:space="preserve">. São Paulo: Gestão Moderna.</w:t>
      </w:r>
    </w:p>
    <w:p>
      <w:pPr>
        <w:pStyle w:val="BodyText"/>
      </w:pPr>
      <w:r>
        <w:t xml:space="preserve">This book addresses the leadership challenges faced by Marketing Managers in fast-paced environments like São Paulo. It covers team motivation, conflict resolution, and performance management in the context of the Brazilian corporate culture. The authors emphasize the importance of emotional intelligence and adaptability in leading diverse marketing teams. Practical case studies from São Paulo-based companies illustrate effective leadership practices. This resource is particularly useful for managers looking to enhance their soft skills and foster a productive, innovative team culture in a demanding market.</w:t>
      </w:r>
    </w:p>
    <w:p>
      <w:pPr>
        <w:pStyle w:val="BodyText"/>
      </w:pPr>
      <w:r>
        <w:t xml:space="preserve">Nielsen. (2023).</w:t>
      </w:r>
      <w:r>
        <w:t xml:space="preserve"> </w:t>
      </w:r>
      <w:r>
        <w:rPr>
          <w:iCs/>
          <w:i/>
        </w:rPr>
        <w:t xml:space="preserve">Media Consumption Trends in São Paulo</w:t>
      </w:r>
      <w:r>
        <w:t xml:space="preserve">. São Paulo: Nielsen Brasil.</w:t>
      </w:r>
    </w:p>
    <w:p>
      <w:pPr>
        <w:pStyle w:val="BodyText"/>
      </w:pPr>
      <w:r>
        <w:t xml:space="preserve">This industry report provides detailed insights into how São Paulo residents consume media across various platforms, including television, radio, digital, and print. It tracks changes in audience preferences and the growing influence of streaming services and podcasts. For Marketing Managers, this data is crucial for media planning and buying decisions. Understanding where the target audience spends their time allows for more efficient allocation of advertising budgets. The report also highlights the fragmentation of media consumption, suggesting the need for integrated marketing communications strategies.</w:t>
      </w:r>
    </w:p>
    <w:p>
      <w:pPr>
        <w:pStyle w:val="BodyText"/>
      </w:pPr>
      <w:r>
        <w:t xml:space="preserve">Santos, R. (2024). "Sustainability as a Marketing Driver in Urban Brazil."</w:t>
      </w:r>
      <w:r>
        <w:t xml:space="preserve"> </w:t>
      </w:r>
      <w:r>
        <w:rPr>
          <w:iCs/>
          <w:i/>
        </w:rPr>
        <w:t xml:space="preserve">Latin American Business Review</w:t>
      </w:r>
      <w:r>
        <w:t xml:space="preserve">, 28(1), 112-130.</w:t>
      </w:r>
    </w:p>
    <w:p>
      <w:pPr>
        <w:pStyle w:val="BodyText"/>
      </w:pPr>
      <w:r>
        <w:t xml:space="preserve">This article examines the increasing importance of sustainability in marketing strategies within Brazilian urban centers, with a focus on São Paulo. It discusses how consumers are becoming more environmentally conscious and how brands can leverage this trend to build loyalty. The author provides examples of successful sustainability initiatives by companies operating in São Paulo. For Marketing Managers, this article offers guidance on integrating corporate social responsibility into marketing communications authentically. It highlights the potential for differentiation in a crowded market through genuine commitment to environmental and social causes.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São Paulo, Brazil</dc:title>
  <dc:creator/>
  <dc:language>en</dc:language>
  <cp:keywords/>
  <dcterms:created xsi:type="dcterms:W3CDTF">2026-08-07T03:15:09Z</dcterms:created>
  <dcterms:modified xsi:type="dcterms:W3CDTF">2026-08-07T03:15:09Z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