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Beijing,</w:t>
      </w:r>
      <w:r>
        <w:t xml:space="preserve"> </w:t>
      </w:r>
      <w:r>
        <w:t xml:space="preserve">China</w:t>
      </w:r>
    </w:p>
    <w:bookmarkStart w:id="20" w:name="Xe5806eb5867ff8560d9839145f202c322783bf1"/>
    <w:p>
      <w:pPr>
        <w:pStyle w:val="Heading1"/>
      </w:pPr>
      <w:r>
        <w:t xml:space="preserve">Annotated Bibliography: The Marketing Manager in Beijing, China</w:t>
      </w:r>
    </w:p>
    <w:p>
      <w:pPr>
        <w:pStyle w:val="FirstParagraph"/>
      </w:pPr>
      <w:r>
        <w:t xml:space="preserve">Subject: International Marketing Strategy, Digital Ecosystems, and Cultural Adaptation</w:t>
      </w:r>
      <w:r>
        <w:br/>
      </w:r>
      <w:r>
        <w:t xml:space="preserve">Region: Beijing, People's Republic of China</w:t>
      </w:r>
      <w:r>
        <w:br/>
      </w:r>
      <w:r>
        <w:t xml:space="preserve">Target Role: Marketing Manager</w:t>
      </w:r>
    </w:p>
    <w:bookmarkEnd w:id="20"/>
    <w:p>
      <w:pPr>
        <w:pStyle w:val="BodyText"/>
      </w:pPr>
      <w:r>
        <w:t xml:space="preserve">The role of a Marketing Manager in Beijing, China, represents one of the most complex and dynamic challenges in the global business landscape. Beijing serves not only as the political capital but also as the primary hub for technology, media, and corporate headquarters in China. For a Marketing Manager operating in this specific environment, success is contingent upon navigating a unique digital ecosystem dominated by domestic platforms such as WeChat, Douyin, and Little Red Book (Xiaohongshu), while simultaneously adhering to strict local data privacy regulations and cultural nuances.</w:t>
      </w:r>
    </w:p>
    <w:p>
      <w:pPr>
        <w:pStyle w:val="BodyText"/>
      </w:pPr>
      <w:r>
        <w:t xml:space="preserve">This annotated bibliography compiles essential resources that address the intersection of modern marketing management and the specific operational realities of Beijing. The selected works cover digital transformation, consumer behavior in Tier-1 Chinese cities, cross-cultural communication strategies, and the regulatory frameworks that define the current market. These resources are critical for any Marketing Manager aiming to develop effective strategies that resonate with the sophisticated and highly connected Beijing consumer.</w:t>
      </w:r>
    </w:p>
    <w:p>
      <w:pPr>
        <w:pStyle w:val="BodyText"/>
      </w:pPr>
      <w:r>
        <w:t xml:space="preserve">Chen, Y., &amp; Zhang, L. (2023).</w:t>
      </w:r>
      <w:r>
        <w:t xml:space="preserve"> </w:t>
      </w:r>
      <w:r>
        <w:rPr>
          <w:iCs/>
          <w:i/>
        </w:rPr>
        <w:t xml:space="preserve">The Super-App Economy: Marketing Strategies in China's Digital Ecosystem</w:t>
      </w:r>
      <w:r>
        <w:t xml:space="preserve">. Beijing: China International Publishing Group.</w:t>
      </w:r>
    </w:p>
    <w:p>
      <w:pPr>
        <w:pStyle w:val="BodyText"/>
      </w:pPr>
      <w:r>
        <w:t xml:space="preserve">This text provides a comprehensive analysis of how the "Super-App" model, epitomized by Tencent's WeChat and Alibaba's ecosystem, dictates marketing operations in China. For a Marketing Manager in Beijing, this resource is indispensable. It details how customer acquisition, retention, and sales are consolidated within single applications, rendering traditional Western funnel models obsolete. The authors specifically highlight case studies from Beijing-based tech firms, illustrating how integrated marketing campaigns leverage mini-programs and social commerce. The book argues that a Marketing Manager must possess technical fluency to manage these closed-loop ecosystems effectively, making it a foundational text for understanding the operational infrastructure of modern Chinese marketing.</w:t>
      </w:r>
    </w:p>
    <w:p>
      <w:pPr>
        <w:pStyle w:val="BodyText"/>
      </w:pPr>
      <w:r>
        <w:t xml:space="preserve">Li, W. (2022).</w:t>
      </w:r>
      <w:r>
        <w:t xml:space="preserve"> </w:t>
      </w:r>
      <w:r>
        <w:rPr>
          <w:iCs/>
          <w:i/>
        </w:rPr>
        <w:t xml:space="preserve">Beijing Consumer: Decoding the Mindset of China's Elite Market</w:t>
      </w:r>
      <w:r>
        <w:t xml:space="preserve">. Shanghai: East China Normal University Press.</w:t>
      </w:r>
    </w:p>
    <w:p>
      <w:pPr>
        <w:pStyle w:val="BodyText"/>
      </w:pPr>
      <w:r>
        <w:t xml:space="preserve">While much literature focuses on China broadly, this work zooms in specifically on the demographic and psychographic profile of consumers in Beijing. Li argues that Beijing consumers are distinct from those in Shanghai or Shenzhen due to the city's heavy concentration of government officials, academics, and state-owned enterprise employees. The text explores how this demographic influences brand perception, favoring stability, heritage, and intellectual prestige over pure trendiness. For a Marketing Manager, this book offers critical insights into tone of voice and brand positioning. It suggests that marketing materials in Beijing must balance innovation with a sense of reliability and cultural depth, avoiding overly aggressive sales tactics that may be perceived as lacking sophistication.</w:t>
      </w:r>
    </w:p>
    <w:p>
      <w:pPr>
        <w:pStyle w:val="BodyText"/>
      </w:pPr>
      <w:r>
        <w:t xml:space="preserve">Wang, J., &amp; Smith, A. (2024).</w:t>
      </w:r>
      <w:r>
        <w:t xml:space="preserve"> </w:t>
      </w:r>
      <w:r>
        <w:rPr>
          <w:iCs/>
          <w:i/>
        </w:rPr>
        <w:t xml:space="preserve">Regulatory Compliance in Chinese Digital Marketing: A Guide for Foreign Enterprises</w:t>
      </w:r>
      <w:r>
        <w:t xml:space="preserve">. Journal of International Business Law, 15(2), 112-135.</w:t>
      </w:r>
    </w:p>
    <w:p>
      <w:pPr>
        <w:pStyle w:val="BodyText"/>
      </w:pPr>
      <w:r>
        <w:t xml:space="preserve">Operating in Beijing requires strict adherence to China's evolving legal landscape, including the Personal Information Protection Law (PIPL) and the Cybersecurity Law. This academic article serves as a practical guide for Marketing Managers responsible for compliance. It outlines the specific requirements for data collection, user consent, and cross-border data transfer, which are particularly stringent for companies headquartered in Beijing. The authors provide a framework for auditing marketing campaigns to ensure they do not violate local regulations regarding advertising claims and data usage. This resource is vital for risk management, ensuring that a Marketing Manager's strategies are not only creative but also legally defensible within the Chinese jurisdiction.</w:t>
      </w:r>
    </w:p>
    <w:p>
      <w:pPr>
        <w:pStyle w:val="BodyText"/>
      </w:pPr>
      <w:r>
        <w:t xml:space="preserve">Zhou, M. (2023).</w:t>
      </w:r>
      <w:r>
        <w:t xml:space="preserve"> </w:t>
      </w:r>
      <w:r>
        <w:rPr>
          <w:iCs/>
          <w:i/>
        </w:rPr>
        <w:t xml:space="preserve">Guochao and Global Brands: Navigating Nationalism in Chinese Marketing</w:t>
      </w:r>
      <w:r>
        <w:t xml:space="preserve">. New York: Routledge.</w:t>
      </w:r>
    </w:p>
    <w:p>
      <w:pPr>
        <w:pStyle w:val="BodyText"/>
      </w:pPr>
      <w:r>
        <w:t xml:space="preserve">The rise of "Guochao" (national trend) has fundamentally altered the competitive landscape for Marketing Managers in China. Zhou examines how domestic brands are leveraging cultural pride to capture market share from international competitors. The text is particularly relevant for foreign Marketing Managers operating in Beijing, where political and cultural sensitivity is paramount. It analyzes successful campaigns that have managed to localize effectively without appearing disrespectful to Chinese culture. The book emphasizes the need for cultural humility and deep localization, arguing that a "one-size-fits-all" global strategy is a recipe for failure in Beijing. It provides actionable advice on collaborating with local influencers and integrating Chinese cultural elements authentically into brand narratives.</w:t>
      </w:r>
    </w:p>
    <w:p>
      <w:pPr>
        <w:pStyle w:val="BodyText"/>
      </w:pPr>
      <w:r>
        <w:t xml:space="preserve">Huang, X. (2021).</w:t>
      </w:r>
      <w:r>
        <w:t xml:space="preserve"> </w:t>
      </w:r>
      <w:r>
        <w:rPr>
          <w:iCs/>
          <w:i/>
        </w:rPr>
        <w:t xml:space="preserve">Short-Video Marketing: The Douyin and Kuaishou Revolution</w:t>
      </w:r>
      <w:r>
        <w:t xml:space="preserve">. Beijing: Tsinghua University Press.</w:t>
      </w:r>
    </w:p>
    <w:p>
      <w:pPr>
        <w:pStyle w:val="BodyText"/>
      </w:pPr>
      <w:r>
        <w:t xml:space="preserve">Short-video platforms have become the primary discovery engine for products in China. Huang's book focuses on the mechanics of algorithmic distribution on Douyin (the Chinese version of TikTok), which is headquartered in Beijing. For a Marketing Manager, understanding the "interest graph" rather than the "social graph" is crucial. The text breaks down the production requirements for viral content, the importance of the first three seconds of a video, and the integration of e-commerce features directly within the video player. It highlights the necessity of agility and rapid content iteration, skills that are essential for any Marketing Manager aiming to maintain visibility in the fast-paced Beijing digital market.</w:t>
      </w:r>
    </w:p>
    <w:p>
      <w:pPr>
        <w:pStyle w:val="BodyText"/>
      </w:pPr>
      <w:r>
        <w:t xml:space="preserve">Kotler, P., Kartajaya, H., &amp; Setiawan, I. (2021).</w:t>
      </w:r>
      <w:r>
        <w:t xml:space="preserve"> </w:t>
      </w:r>
      <w:r>
        <w:rPr>
          <w:iCs/>
          <w:i/>
        </w:rPr>
        <w:t xml:space="preserve">Marketing 5.0: Technology for Humanity</w:t>
      </w:r>
      <w:r>
        <w:t xml:space="preserve">. Hoboken: Wiley.</w:t>
      </w:r>
    </w:p>
    <w:p>
      <w:pPr>
        <w:pStyle w:val="BodyText"/>
      </w:pPr>
      <w:r>
        <w:t xml:space="preserve">Although a global text, this book is highly applicable to the Beijing context due to China's leadership in adopting advanced marketing technologies. It discusses the integration of AI, big data, and IoT into marketing strategies. For a Marketing Manager in Beijing, this resource provides the theoretical framework for implementing hyper-personalization at scale. The authors explore how technology can be used to enhance human connection, a concept that resonates deeply with Chinese consumers who value relationship-building (Guanxi). The book serves as a bridge between high-level marketing theory and the practical application of the advanced tech tools available in China's capital.</w:t>
      </w:r>
    </w:p>
    <w:p>
      <w:pPr>
        <w:pStyle w:val="BodyText"/>
      </w:pPr>
      <w:r>
        <w:t xml:space="preserve">Liu, Y. (2022).</w:t>
      </w:r>
      <w:r>
        <w:t xml:space="preserve"> </w:t>
      </w:r>
      <w:r>
        <w:rPr>
          <w:iCs/>
          <w:i/>
        </w:rPr>
        <w:t xml:space="preserve">Little Red Book (Xiaohongshu): The Power of Community-Driven Commerce</w:t>
      </w:r>
      <w:r>
        <w:t xml:space="preserve">. Digital China Review, 8(1), 45-62.</w:t>
      </w:r>
    </w:p>
    <w:p>
      <w:pPr>
        <w:pStyle w:val="BodyText"/>
      </w:pPr>
      <w:r>
        <w:t xml:space="preserve">Xiaohongshu has emerged as a critical platform for lifestyle and beauty marketing in Beijing. This article analyzes the platform's unique blend of social media and e-commerce, driven by user-generated content and "Key Opinion Consumers" (KOCs). Liu argues that trust is the primary currency on this platform, and Marketing Managers must foster genuine community engagement rather than relying solely on paid advertisements. The text provides insights into the specific preferences of Beijing's young, urban female demographic, who are early adopters and trendsetters. It offers strategic recommendations for seeding products and managing online reputation within this highly influential community.</w:t>
      </w:r>
    </w:p>
    <w:p>
      <w:pPr>
        <w:pStyle w:val="BodyText"/>
      </w:pPr>
      <w:r>
        <w:t xml:space="preserve">© 2024 Annotated Bibliography Resource Center.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Marketing Manager in Beijing, China</dc:title>
  <dc:creator/>
  <dc:language>en</dc:language>
  <cp:keywords/>
  <dcterms:created xsi:type="dcterms:W3CDTF">2026-08-07T19:52:09Z</dcterms:created>
  <dcterms:modified xsi:type="dcterms:W3CDTF">2026-08-07T19:52:09Z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