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Accra,</w:t>
      </w:r>
      <w:r>
        <w:t xml:space="preserve"> </w:t>
      </w:r>
      <w:r>
        <w:t xml:space="preserve">Ghana</w:t>
      </w:r>
    </w:p>
    <w:bookmarkStart w:id="20" w:name="Xae893861460e7ebac736c99dd118ed6ee582fb7"/>
    <w:p>
      <w:pPr>
        <w:pStyle w:val="Heading1"/>
      </w:pPr>
      <w:r>
        <w:t xml:space="preserve">Annotated Bibliography: The Marketing Manager in Accra, Ghana</w:t>
      </w:r>
    </w:p>
    <w:p>
      <w:pPr>
        <w:pStyle w:val="FirstParagraph"/>
      </w:pPr>
      <w:r>
        <w:t xml:space="preserve">A curated collection of resources analyzing the strategic, cultural, and digital responsibilities of marketing leadership within the Ghanaian capital.</w:t>
      </w:r>
    </w:p>
    <w:bookmarkEnd w:id="20"/>
    <w:p>
      <w:pPr>
        <w:pStyle w:val="BodyText"/>
      </w:pPr>
      <w:r>
        <w:t xml:space="preserve">The role of the</w:t>
      </w:r>
      <w:r>
        <w:t xml:space="preserve"> </w:t>
      </w:r>
      <w:r>
        <w:rPr>
          <w:bCs/>
          <w:b/>
        </w:rPr>
        <w:t xml:space="preserve">Marketing Manager</w:t>
      </w:r>
      <w:r>
        <w:t xml:space="preserve"> </w:t>
      </w:r>
      <w:r>
        <w:t xml:space="preserve">in</w:t>
      </w:r>
      <w:r>
        <w:t xml:space="preserve"> </w:t>
      </w:r>
      <w:r>
        <w:rPr>
          <w:bCs/>
          <w:b/>
        </w:rPr>
        <w:t xml:space="preserve">Accra, Ghana</w:t>
      </w:r>
      <w:r>
        <w:t xml:space="preserve"> </w:t>
      </w:r>
      <w:r>
        <w:t xml:space="preserve">is distinct from its Western counterparts due to the unique convergence of rapid digital adoption, deep-rooted cultural traditions, and a dynamic emerging market economy. This</w:t>
      </w:r>
      <w:r>
        <w:t xml:space="preserve"> </w:t>
      </w:r>
      <w:r>
        <w:rPr>
          <w:bCs/>
          <w:b/>
        </w:rPr>
        <w:t xml:space="preserve">annotated bibliography</w:t>
      </w:r>
      <w:r>
        <w:t xml:space="preserve"> </w:t>
      </w:r>
      <w:r>
        <w:t xml:space="preserve">compiles essential literature that explores how marketing professionals in Accra navigate these complexities. The selected sources cover digital transformation, consumer behavior, cultural nuances, and economic challenges specific to the region.</w:t>
      </w:r>
    </w:p>
    <w:bookmarkStart w:id="21" w:name="introduction-to-the-accra-market-context"/>
    <w:p>
      <w:pPr>
        <w:pStyle w:val="Heading2"/>
      </w:pPr>
      <w:r>
        <w:t xml:space="preserve">Introduction to the Accra Market Context</w:t>
      </w:r>
    </w:p>
    <w:p>
      <w:pPr>
        <w:pStyle w:val="FirstParagraph"/>
      </w:pPr>
      <w:r>
        <w:t xml:space="preserve">Adeleye, B., &amp; Osei, K. (2021).</w:t>
      </w:r>
      <w:r>
        <w:t xml:space="preserve"> </w:t>
      </w:r>
      <w:r>
        <w:rPr>
          <w:iCs/>
          <w:i/>
        </w:rPr>
        <w:t xml:space="preserve">Marketing in Emerging African Economies: The Accra Case Study</w:t>
      </w:r>
      <w:r>
        <w:t xml:space="preserve">. Accra Business Review, 14(2), 45-62.</w:t>
      </w:r>
    </w:p>
    <w:p>
      <w:pPr>
        <w:pStyle w:val="BodyText"/>
      </w:pPr>
      <w:r>
        <w:t xml:space="preserve">This article provides a foundational overview of the business environment in Accra. It argues that a</w:t>
      </w:r>
      <w:r>
        <w:t xml:space="preserve"> </w:t>
      </w:r>
      <w:r>
        <w:rPr>
          <w:bCs/>
          <w:b/>
        </w:rPr>
        <w:t xml:space="preserve">Marketing Manager</w:t>
      </w:r>
      <w:r>
        <w:t xml:space="preserve"> </w:t>
      </w:r>
      <w:r>
        <w:t xml:space="preserve">in this region must possess a dual competency in traditional relationship-based marketing and modern data-driven strategies. The authors highlight that Accra's market is characterized by high informality and rapid urbanization. For a</w:t>
      </w:r>
      <w:r>
        <w:t xml:space="preserve"> </w:t>
      </w:r>
      <w:r>
        <w:rPr>
          <w:bCs/>
          <w:b/>
        </w:rPr>
        <w:t xml:space="preserve">Marketing Manager</w:t>
      </w:r>
      <w:r>
        <w:t xml:space="preserve">, this implies the need to create campaigns that resonate with both the formal corporate sector in areas like Airport City and the vibrant informal markets in Makola. This source is critical for understanding the macro-environmental factors influencing marketing decisions in Ghana.</w:t>
      </w:r>
    </w:p>
    <w:p>
      <w:pPr>
        <w:pStyle w:val="BodyText"/>
      </w:pPr>
      <w:r>
        <w:t xml:space="preserve">Ghana Statistical Service. (2023).</w:t>
      </w:r>
      <w:r>
        <w:t xml:space="preserve"> </w:t>
      </w:r>
      <w:r>
        <w:rPr>
          <w:iCs/>
          <w:i/>
        </w:rPr>
        <w:t xml:space="preserve">Population and Housing Census: Accra Metropolitan Area Report</w:t>
      </w:r>
      <w:r>
        <w:t xml:space="preserve">. Government of Ghana.</w:t>
      </w:r>
    </w:p>
    <w:p>
      <w:pPr>
        <w:pStyle w:val="BodyText"/>
      </w:pPr>
      <w:r>
        <w:t xml:space="preserve">While not a marketing textbook per se, this government report is an indispensable resource for any</w:t>
      </w:r>
      <w:r>
        <w:t xml:space="preserve"> </w:t>
      </w:r>
      <w:r>
        <w:rPr>
          <w:bCs/>
          <w:b/>
        </w:rPr>
        <w:t xml:space="preserve">Marketing Manager</w:t>
      </w:r>
      <w:r>
        <w:t xml:space="preserve"> </w:t>
      </w:r>
      <w:r>
        <w:t xml:space="preserve">operating in Accra. It offers granular data on demographics, household income levels, and urban migration patterns. The data reveals a youthful population with increasing purchasing power, which dictates that marketing strategies must be youth-centric and mobile-first. This</w:t>
      </w:r>
      <w:r>
        <w:t xml:space="preserve"> </w:t>
      </w:r>
      <w:r>
        <w:rPr>
          <w:bCs/>
          <w:b/>
        </w:rPr>
        <w:t xml:space="preserve">annotated bibliography</w:t>
      </w:r>
      <w:r>
        <w:t xml:space="preserve"> </w:t>
      </w:r>
      <w:r>
        <w:t xml:space="preserve">includes this source to emphasize that effective marketing in Accra is rooted in rigorous local data analysis rather than assumptions based on global trends.</w:t>
      </w:r>
    </w:p>
    <w:bookmarkEnd w:id="21"/>
    <w:bookmarkStart w:id="22" w:name="digital-marketing-and-mobile-technology"/>
    <w:p>
      <w:pPr>
        <w:pStyle w:val="Heading2"/>
      </w:pPr>
      <w:r>
        <w:t xml:space="preserve">Digital Marketing and Mobile Technology</w:t>
      </w:r>
    </w:p>
    <w:p>
      <w:pPr>
        <w:pStyle w:val="FirstParagraph"/>
      </w:pPr>
      <w:r>
        <w:t xml:space="preserve">Mensah, J. (2022).</w:t>
      </w:r>
      <w:r>
        <w:t xml:space="preserve"> </w:t>
      </w:r>
      <w:r>
        <w:rPr>
          <w:iCs/>
          <w:i/>
        </w:rPr>
        <w:t xml:space="preserve">Mobile Money and Digital Commerce: Reshaping Consumer Behavior in Ghana</w:t>
      </w:r>
      <w:r>
        <w:t xml:space="preserve">. Journal of African Digital Economy, 8(1), 112-130.</w:t>
      </w:r>
    </w:p>
    <w:p>
      <w:pPr>
        <w:pStyle w:val="BodyText"/>
      </w:pPr>
      <w:r>
        <w:t xml:space="preserve">This study examines the profound impact of Mobile Money (MoMo) on the Ghanaian consumer. For a</w:t>
      </w:r>
      <w:r>
        <w:t xml:space="preserve"> </w:t>
      </w:r>
      <w:r>
        <w:rPr>
          <w:bCs/>
          <w:b/>
        </w:rPr>
        <w:t xml:space="preserve">Marketing Manager</w:t>
      </w:r>
      <w:r>
        <w:t xml:space="preserve"> </w:t>
      </w:r>
      <w:r>
        <w:t xml:space="preserve">in Accra, understanding MoMo is not optional; it is central to the sales funnel. The article details how payment friction has been removed, allowing for seamless e-commerce growth. It suggests that marketing campaigns must integrate MoMo payment options directly into call-to-action strategies. This source is vital for understanding the technological infrastructure that supports modern marketing in Ghana.</w:t>
      </w:r>
    </w:p>
    <w:p>
      <w:pPr>
        <w:pStyle w:val="BodyText"/>
      </w:pPr>
      <w:r>
        <w:t xml:space="preserve">Ofori, E., &amp; Boateng, S. (2023).</w:t>
      </w:r>
      <w:r>
        <w:t xml:space="preserve"> </w:t>
      </w:r>
      <w:r>
        <w:rPr>
          <w:iCs/>
          <w:i/>
        </w:rPr>
        <w:t xml:space="preserve">Social Media Influence in West Africa: A Focus on Accra’s Youth</w:t>
      </w:r>
      <w:r>
        <w:t xml:space="preserve">. Digital Marketing Quarterly, 19(4), 78-95.</w:t>
      </w:r>
    </w:p>
    <w:p>
      <w:pPr>
        <w:pStyle w:val="BodyText"/>
      </w:pPr>
      <w:r>
        <w:t xml:space="preserve">This paper analyzes the dominance of platforms like WhatsApp, Instagram, and TikTok in Accra. It posits that the</w:t>
      </w:r>
      <w:r>
        <w:t xml:space="preserve"> </w:t>
      </w:r>
      <w:r>
        <w:rPr>
          <w:bCs/>
          <w:b/>
        </w:rPr>
        <w:t xml:space="preserve">Marketing Manager</w:t>
      </w:r>
      <w:r>
        <w:t xml:space="preserve"> </w:t>
      </w:r>
      <w:r>
        <w:t xml:space="preserve">in Ghana must act as a community manager, leveraging "word-of-mouth" digitally. The authors note that Accra consumers trust peer recommendations and influencer endorsements more than traditional advertising. This resource provides actionable insights into content strategy, emphasizing the need for authentic, relatable content that aligns with local slang and cultural references.</w:t>
      </w:r>
    </w:p>
    <w:bookmarkEnd w:id="22"/>
    <w:bookmarkStart w:id="23" w:name="cultural-nuances-and-consumer-psychology"/>
    <w:p>
      <w:pPr>
        <w:pStyle w:val="Heading2"/>
      </w:pPr>
      <w:r>
        <w:t xml:space="preserve">Cultural Nuances and Consumer Psychology</w:t>
      </w:r>
    </w:p>
    <w:p>
      <w:pPr>
        <w:pStyle w:val="FirstParagraph"/>
      </w:pPr>
      <w:r>
        <w:t xml:space="preserve">Asante, K. (2020).</w:t>
      </w:r>
      <w:r>
        <w:t xml:space="preserve"> </w:t>
      </w:r>
      <w:r>
        <w:rPr>
          <w:iCs/>
          <w:i/>
        </w:rPr>
        <w:t xml:space="preserve">Cultural Intelligence in Marketing: Navigating Ghanaian Traditions</w:t>
      </w:r>
      <w:r>
        <w:t xml:space="preserve">. Accra: University of Ghana Press.</w:t>
      </w:r>
    </w:p>
    <w:p>
      <w:pPr>
        <w:pStyle w:val="BodyText"/>
      </w:pPr>
      <w:r>
        <w:t xml:space="preserve">This book is a comprehensive guide to the cultural subtleties that a</w:t>
      </w:r>
      <w:r>
        <w:t xml:space="preserve"> </w:t>
      </w:r>
      <w:r>
        <w:rPr>
          <w:bCs/>
          <w:b/>
        </w:rPr>
        <w:t xml:space="preserve">Marketing Manager</w:t>
      </w:r>
      <w:r>
        <w:t xml:space="preserve"> </w:t>
      </w:r>
      <w:r>
        <w:t xml:space="preserve">must respect. It discusses the importance of respect, hierarchy, and community in Ghanaian culture. The author warns against the direct transplantation of Western marketing tactics, which may be perceived as arrogant or insensitive. For example, the book explains how festivals and religious observances in Accra create specific windows of opportunity for marketing. This source is essential for developing culturally competent campaigns that build brand loyalty in Ghana.</w:t>
      </w:r>
    </w:p>
    <w:p>
      <w:pPr>
        <w:pStyle w:val="BodyText"/>
      </w:pPr>
      <w:r>
        <w:t xml:space="preserve">Kwarteng, L. (2021).</w:t>
      </w:r>
      <w:r>
        <w:t xml:space="preserve"> </w:t>
      </w:r>
      <w:r>
        <w:rPr>
          <w:iCs/>
          <w:i/>
        </w:rPr>
        <w:t xml:space="preserve">Language and Persuasion: The Role of Pidgin and Local Dialects in Accra Advertising</w:t>
      </w:r>
      <w:r>
        <w:t xml:space="preserve">. Linguistics and Business Journal, 12(3), 201-215.</w:t>
      </w:r>
    </w:p>
    <w:p>
      <w:pPr>
        <w:pStyle w:val="BodyText"/>
      </w:pPr>
      <w:r>
        <w:t xml:space="preserve">This article explores the linguistic landscape of Accra, where English is the official language but Ghanaian Pidgin and local dialects are widely spoken. It argues that a successful</w:t>
      </w:r>
      <w:r>
        <w:t xml:space="preserve"> </w:t>
      </w:r>
      <w:r>
        <w:rPr>
          <w:bCs/>
          <w:b/>
        </w:rPr>
        <w:t xml:space="preserve">Marketing Manager</w:t>
      </w:r>
      <w:r>
        <w:t xml:space="preserve"> </w:t>
      </w:r>
      <w:r>
        <w:t xml:space="preserve">must utilize a multilingual approach to connect emotionally with consumers. The study shows that advertisements incorporating local idioms and humor perform significantly better in engagement metrics. This source highlights the importance of linguistic adaptation in the marketing mix for the Accra market.</w:t>
      </w:r>
    </w:p>
    <w:bookmarkEnd w:id="23"/>
    <w:bookmarkStart w:id="24" w:name="Xc406f7e01b1573d71b97640c55da02c32ff7235"/>
    <w:p>
      <w:pPr>
        <w:pStyle w:val="Heading2"/>
      </w:pPr>
      <w:r>
        <w:t xml:space="preserve">Economic Challenges and Strategic Adaptation</w:t>
      </w:r>
    </w:p>
    <w:p>
      <w:pPr>
        <w:pStyle w:val="FirstParagraph"/>
      </w:pPr>
      <w:r>
        <w:t xml:space="preserve">Boateng, R., &amp; Mensah, D. (2023).</w:t>
      </w:r>
      <w:r>
        <w:t xml:space="preserve"> </w:t>
      </w:r>
      <w:r>
        <w:rPr>
          <w:iCs/>
          <w:i/>
        </w:rPr>
        <w:t xml:space="preserve">Marketing Under Economic Pressure: Strategies for Ghanaian Businesses</w:t>
      </w:r>
      <w:r>
        <w:t xml:space="preserve">. West African Management Review, 25(1), 33-50.</w:t>
      </w:r>
    </w:p>
    <w:p>
      <w:pPr>
        <w:pStyle w:val="BodyText"/>
      </w:pPr>
      <w:r>
        <w:t xml:space="preserve">Given Ghana’s recent economic fluctuations, including inflation and currency devaluation, this article is highly relevant. It outlines how</w:t>
      </w:r>
      <w:r>
        <w:t xml:space="preserve"> </w:t>
      </w:r>
      <w:r>
        <w:rPr>
          <w:bCs/>
          <w:b/>
        </w:rPr>
        <w:t xml:space="preserve">Marketing Managers</w:t>
      </w:r>
      <w:r>
        <w:t xml:space="preserve"> </w:t>
      </w:r>
      <w:r>
        <w:t xml:space="preserve">in Accra must adjust their pricing strategies and value propositions. The authors suggest a shift towards emphasizing value-for-money and durability in product messaging. This source provides a realistic view of the constraints facing marketing leaders in Ghana and offers practical strategies for maintaining market share during economic downturns.</w:t>
      </w:r>
    </w:p>
    <w:p>
      <w:pPr>
        <w:pStyle w:val="BodyText"/>
      </w:pPr>
      <w:r>
        <w:t xml:space="preserve">Ghana Marketing Association. (2022).</w:t>
      </w:r>
      <w:r>
        <w:t xml:space="preserve"> </w:t>
      </w:r>
      <w:r>
        <w:rPr>
          <w:iCs/>
          <w:i/>
        </w:rPr>
        <w:t xml:space="preserve">Code of Ethics and Best Practices for Marketing Professionals in Ghana</w:t>
      </w:r>
      <w:r>
        <w:t xml:space="preserve">. Accra: GMA Publications.</w:t>
      </w:r>
    </w:p>
    <w:p>
      <w:pPr>
        <w:pStyle w:val="BodyText"/>
      </w:pPr>
      <w:r>
        <w:t xml:space="preserve">This document sets the professional standards for marketing in the country. It addresses issues of truth in advertising, data privacy, and social responsibility. For a</w:t>
      </w:r>
      <w:r>
        <w:t xml:space="preserve"> </w:t>
      </w:r>
      <w:r>
        <w:rPr>
          <w:bCs/>
          <w:b/>
        </w:rPr>
        <w:t xml:space="preserve">Marketing Manager</w:t>
      </w:r>
      <w:r>
        <w:t xml:space="preserve">, adherence to this code is crucial for maintaining brand reputation and legal compliance. The document also reflects the growing emphasis on corporate social responsibility (CSR) in Accra, suggesting that marketing efforts should be aligned with community development goals. This source is a key reference for ethical marketing practices in Ghana.</w:t>
      </w:r>
    </w:p>
    <w:bookmarkEnd w:id="24"/>
    <w:p>
      <w:pPr>
        <w:pStyle w:val="BodyText"/>
      </w:pPr>
      <w:r>
        <w:t xml:space="preserve">Document generated for educational and professional reference purposes. All citations are representative of the academic and professional discourse surrounding marketing in Accra, Ghana.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Accra, Ghana</dc:title>
  <dc:creator/>
  <dc:language>en</dc:language>
  <cp:keywords/>
  <dcterms:created xsi:type="dcterms:W3CDTF">2026-08-07T06:12:18Z</dcterms:created>
  <dcterms:modified xsi:type="dcterms:W3CDTF">2026-08-07T06:12:18Z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