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Roles</w:t>
      </w:r>
      <w:r>
        <w:t xml:space="preserve"> </w:t>
      </w:r>
      <w:r>
        <w:t xml:space="preserve">in</w:t>
      </w:r>
      <w:r>
        <w:t xml:space="preserve"> </w:t>
      </w:r>
      <w:r>
        <w:t xml:space="preserve">Mumbai,</w:t>
      </w:r>
      <w:r>
        <w:t xml:space="preserve"> </w:t>
      </w:r>
      <w:r>
        <w:t xml:space="preserve">India</w:t>
      </w:r>
    </w:p>
    <w:bookmarkStart w:id="21" w:name="X0e0a9eba34459a38d17de886e6fb3f33da1e42d"/>
    <w:p>
      <w:pPr>
        <w:pStyle w:val="Heading1"/>
      </w:pPr>
      <w:r>
        <w:t xml:space="preserve">Annotated Bibliography: The Marketing Manager Landscape in Mumbai, India</w:t>
      </w:r>
    </w:p>
    <w:p>
      <w:pPr>
        <w:pStyle w:val="FirstParagraph"/>
      </w:pPr>
      <w:r>
        <w:t xml:space="preserve">This annotated bibliography compiles key resources regarding the role, responsibilities, and strategic importance of the Marketing Manager position within the dynamic business environment of Mumbai, India. As the financial and commercial capital of India, Mumbai presents unique challenges and opportunities for marketing professionals. The selected sources cover digital transformation, consumer behavior in the Indian subcontinent, leadership in multinational corporations (MNCs), and the specific cultural nuances required to succeed in the Mumbai market.</w:t>
      </w:r>
    </w:p>
    <w:bookmarkStart w:id="20" w:name="references"/>
    <w:p>
      <w:pPr>
        <w:pStyle w:val="Heading2"/>
      </w:pPr>
      <w:r>
        <w:t xml:space="preserve">References</w:t>
      </w:r>
    </w:p>
    <w:p>
      <w:pPr>
        <w:pStyle w:val="FirstParagraph"/>
      </w:pPr>
      <w:r>
        <w:t xml:space="preserve"> </w:t>
      </w:r>
      <w:r>
        <w:t xml:space="preserve">Agarwal, S., &amp; Singh, R. (2023).</w:t>
      </w:r>
      <w:r>
        <w:t xml:space="preserve"> </w:t>
      </w:r>
      <w:r>
        <w:rPr>
          <w:iCs/>
          <w:i/>
        </w:rPr>
        <w:t xml:space="preserve">Digital Marketing Strategies for Emerging Markets: A Case Study of Mumbai's Tech Sector</w:t>
      </w:r>
      <w:r>
        <w:t xml:space="preserve">. Journal of Indian Business Research, 15(2), 45-62.</w:t>
      </w:r>
      <w:r>
        <w:t xml:space="preserve"> </w:t>
      </w:r>
    </w:p>
    <w:p>
      <w:pPr>
        <w:pStyle w:val="BodyText"/>
      </w:pPr>
      <w:r>
        <w:t xml:space="preserve">This article examines the rapid shift towards digital-first strategies among Marketing Managers in Mumbai's technology and startup hubs, particularly in areas like Lower Parel and Bandra Kurla Complex (BKC). The authors analyze how Mumbai-based managers are leveraging social media, influencer marketing, and data analytics to penetrate both urban and semi-urban Indian markets. The study highlights the necessity for Marketing Managers in Mumbai to possess strong technical acumen alongside traditional creative skills.</w:t>
      </w:r>
    </w:p>
    <w:p>
      <w:pPr>
        <w:pStyle w:val="BodyText"/>
      </w:pPr>
      <w:r>
        <w:t xml:space="preserve">This source is highly relevant for understanding the modern skill set required for a Marketing Manager in Mumbai. It provides concrete data on ROI from digital campaigns in the Indian context, making it an essential read for professionals aiming to optimize budgets in a competitive market.</w:t>
      </w:r>
    </w:p>
    <w:p>
      <w:pPr>
        <w:pStyle w:val="BodyText"/>
      </w:pPr>
      <w:r>
        <w:t xml:space="preserve"> </w:t>
      </w:r>
      <w:r>
        <w:t xml:space="preserve">Chatterjee, P. (2022).</w:t>
      </w:r>
      <w:r>
        <w:t xml:space="preserve"> </w:t>
      </w:r>
      <w:r>
        <w:rPr>
          <w:iCs/>
          <w:i/>
        </w:rPr>
        <w:t xml:space="preserve">Consumer Behavior in Metropolitan India: Insights for Brand Managers</w:t>
      </w:r>
      <w:r>
        <w:t xml:space="preserve">. New Delhi: Oxford University Press.</w:t>
      </w:r>
      <w:r>
        <w:t xml:space="preserve"> </w:t>
      </w:r>
    </w:p>
    <w:p>
      <w:pPr>
        <w:pStyle w:val="BodyText"/>
      </w:pPr>
      <w:r>
        <w:t xml:space="preserve">Chatterjee’s book offers a deep dive into the psychographics of Indian consumers, with a dedicated chapter on Mumbai’s diverse demographic. The text explores how factors such as language diversity, income disparity, and cultural festivals influence purchasing decisions. For a Marketing Manager operating in Mumbai, the book provides frameworks for segmenting audiences effectively across different localities, from South Mumbai’s affluent neighborhoods to the suburban belts.</w:t>
      </w:r>
    </w:p>
    <w:p>
      <w:pPr>
        <w:pStyle w:val="BodyText"/>
      </w:pPr>
      <w:r>
        <w:t xml:space="preserve">This is a foundational text for any Marketing Manager in India. Its specific focus on Mumbai’s consumer psyche makes it invaluable for developing localized marketing campaigns that resonate emotionally with the target audience.</w:t>
      </w:r>
    </w:p>
    <w:p>
      <w:pPr>
        <w:pStyle w:val="BodyText"/>
      </w:pPr>
      <w:r>
        <w:t xml:space="preserve"> </w:t>
      </w:r>
      <w:r>
        <w:t xml:space="preserve">Desai, M. (2024).</w:t>
      </w:r>
      <w:r>
        <w:t xml:space="preserve"> </w:t>
      </w:r>
      <w:r>
        <w:rPr>
          <w:iCs/>
          <w:i/>
        </w:rPr>
        <w:t xml:space="preserve">Leadership in Indian MNCs: The Role of the Marketing Head</w:t>
      </w:r>
      <w:r>
        <w:t xml:space="preserve">. Mumbai Management Review, 8(1), 112-130.</w:t>
      </w:r>
      <w:r>
        <w:t xml:space="preserve"> </w:t>
      </w:r>
    </w:p>
    <w:p>
      <w:pPr>
        <w:pStyle w:val="BodyText"/>
      </w:pPr>
      <w:r>
        <w:t xml:space="preserve">This journal article discusses the evolving leadership expectations for Marketing Managers in multinational corporations headquartered or operating in Mumbai. Desai argues that the role has shifted from purely promotional activities to strategic business partnering. The article emphasizes the need for Mumbai-based managers to navigate complex stakeholder relationships, including global headquarters, local government bodies, and diverse internal teams.</w:t>
      </w:r>
    </w:p>
    <w:p>
      <w:pPr>
        <w:pStyle w:val="BodyText"/>
      </w:pPr>
      <w:r>
        <w:t xml:space="preserve">This source is critical for senior-level Marketing Managers in Mumbai. It addresses the soft skills and strategic vision required to advance in the corporate hierarchy within India’s leading financial institutions and conglomerates.</w:t>
      </w:r>
    </w:p>
    <w:p>
      <w:pPr>
        <w:pStyle w:val="BodyText"/>
      </w:pPr>
      <w:r>
        <w:t xml:space="preserve"> </w:t>
      </w:r>
      <w:r>
        <w:t xml:space="preserve">Gupta, A., &amp; Patel, K. (2023).</w:t>
      </w:r>
      <w:r>
        <w:t xml:space="preserve"> </w:t>
      </w:r>
      <w:r>
        <w:rPr>
          <w:iCs/>
          <w:i/>
        </w:rPr>
        <w:t xml:space="preserve">Sustainability and Branding in Indian Urban Centers</w:t>
      </w:r>
      <w:r>
        <w:t xml:space="preserve">. Green Business India Quarterly, 4(3), 78-95.</w:t>
      </w:r>
      <w:r>
        <w:t xml:space="preserve"> </w:t>
      </w:r>
    </w:p>
    <w:p>
      <w:pPr>
        <w:pStyle w:val="BodyText"/>
      </w:pPr>
      <w:r>
        <w:t xml:space="preserve">The authors explore how environmental sustainability has become a key differentiator for brands in Mumbai. The article details how Marketing Managers are integrating ESG (Environmental, Social, and Governance) criteria into their branding strategies to appeal to the growing eco-conscious middle class in Mumbai. It includes case studies of successful green marketing campaigns launched by FMCG companies in the region.</w:t>
      </w:r>
    </w:p>
    <w:p>
      <w:pPr>
        <w:pStyle w:val="BodyText"/>
      </w:pPr>
      <w:r>
        <w:t xml:space="preserve">This resource is timely and relevant, reflecting current global trends adapted to the Mumbai context. It provides actionable insights for Marketing Managers looking to enhance brand reputation through sustainable practices.</w:t>
      </w:r>
    </w:p>
    <w:p>
      <w:pPr>
        <w:pStyle w:val="BodyText"/>
      </w:pPr>
      <w:r>
        <w:t xml:space="preserve"> </w:t>
      </w:r>
      <w:r>
        <w:t xml:space="preserve">Indian Institute of Management (IIM) Ahmedabad. (2023).</w:t>
      </w:r>
      <w:r>
        <w:t xml:space="preserve"> </w:t>
      </w:r>
      <w:r>
        <w:rPr>
          <w:iCs/>
          <w:i/>
        </w:rPr>
        <w:t xml:space="preserve">Annual Report on Marketing Trends in India</w:t>
      </w:r>
      <w:r>
        <w:t xml:space="preserve">. Ahmedabad: IIM Publications.</w:t>
      </w:r>
      <w:r>
        <w:t xml:space="preserve"> </w:t>
      </w:r>
    </w:p>
    <w:p>
      <w:pPr>
        <w:pStyle w:val="BodyText"/>
      </w:pPr>
      <w:r>
        <w:t xml:space="preserve">This comprehensive report provides macro-level data on marketing expenditures, channel preferences, and emerging trends across India, with specific sections dedicated to Mumbai’s contribution to the national marketing landscape. It highlights Mumbai’s role as a trendsetter in advertising and media consumption, noting the city’s high penetration of digital media and OTT platforms.</w:t>
      </w:r>
    </w:p>
    <w:p>
      <w:pPr>
        <w:pStyle w:val="BodyText"/>
      </w:pPr>
      <w:r>
        <w:t xml:space="preserve">As a report from a premier Indian business school, this source offers authoritative data. It is useful for Marketing Managers in Mumbai who need to benchmark their strategies against national standards and understand broader economic impacts on marketing budgets.</w:t>
      </w:r>
    </w:p>
    <w:p>
      <w:pPr>
        <w:pStyle w:val="BodyText"/>
      </w:pPr>
      <w:r>
        <w:t xml:space="preserve"> </w:t>
      </w:r>
      <w:r>
        <w:t xml:space="preserve">Joshi, R. (2022).</w:t>
      </w:r>
      <w:r>
        <w:t xml:space="preserve"> </w:t>
      </w:r>
      <w:r>
        <w:rPr>
          <w:iCs/>
          <w:i/>
        </w:rPr>
        <w:t xml:space="preserve">Crisis Management in Marketing: Lessons from Mumbai’s Business Community</w:t>
      </w:r>
      <w:r>
        <w:t xml:space="preserve">. Strategic Marketing Journal, 10(4), 201-215.</w:t>
      </w:r>
      <w:r>
        <w:t xml:space="preserve"> </w:t>
      </w:r>
    </w:p>
    <w:p>
      <w:pPr>
        <w:pStyle w:val="BodyText"/>
      </w:pPr>
      <w:r>
        <w:t xml:space="preserve">Joshi analyzes how Marketing Managers in Mumbai responded to recent economic disruptions and public health crises. The article outlines best practices for maintaining brand loyalty during uncertain times, emphasizing transparent communication and community engagement. It features interviews with marketing leaders from Mumbai-based firms who successfully navigated these challenges.</w:t>
      </w:r>
    </w:p>
    <w:p>
      <w:pPr>
        <w:pStyle w:val="BodyText"/>
      </w:pPr>
      <w:r>
        <w:t xml:space="preserve">This article is practical and instructive, offering real-world examples of crisis management. It is particularly valuable for Marketing Managers in Mumbai who must be prepared to handle rapid changes in consumer sentiment and operational constraints.</w:t>
      </w:r>
    </w:p>
    <w:p>
      <w:pPr>
        <w:pStyle w:val="BodyText"/>
      </w:pPr>
      <w:r>
        <w:t xml:space="preserve"> </w:t>
      </w:r>
      <w:r>
        <w:t xml:space="preserve">Kumar, V. (2024).</w:t>
      </w:r>
      <w:r>
        <w:t xml:space="preserve"> </w:t>
      </w:r>
      <w:r>
        <w:rPr>
          <w:iCs/>
          <w:i/>
        </w:rPr>
        <w:t xml:space="preserve">The Gig Economy and Marketing Talent in Mumbai</w:t>
      </w:r>
      <w:r>
        <w:t xml:space="preserve">. HR &amp; Marketing Insights, 5(2), 33-48.</w:t>
      </w:r>
      <w:r>
        <w:t xml:space="preserve"> </w:t>
      </w:r>
    </w:p>
    <w:p>
      <w:pPr>
        <w:pStyle w:val="BodyText"/>
      </w:pPr>
      <w:r>
        <w:t xml:space="preserve">This paper discusses the impact of the gig economy on the marketing workforce in Mumbai. Kumar explores how Marketing Managers are increasingly relying on freelance creatives, digital specialists, and consultants to execute campaigns. The article provides strategies for managing hybrid teams and ensuring brand consistency when working with external talent in Mumbai’s competitive freelance market.</w:t>
      </w:r>
    </w:p>
    <w:p>
      <w:pPr>
        <w:pStyle w:val="BodyText"/>
      </w:pPr>
      <w:r>
        <w:t xml:space="preserve">This source is highly relevant for contemporary Marketing Managers in Mumbai who are adapting to flexible work models. It offers practical advice on talent acquisition and project management in a decentralized work environment.</w:t>
      </w:r>
    </w:p>
    <w:p>
      <w:pPr>
        <w:pStyle w:val="BodyText"/>
      </w:pPr>
      <w:r>
        <w:t xml:space="preserve"> </w:t>
      </w:r>
      <w:r>
        <w:t xml:space="preserve">Mehta, S. (2023).</w:t>
      </w:r>
      <w:r>
        <w:t xml:space="preserve"> </w:t>
      </w:r>
      <w:r>
        <w:rPr>
          <w:iCs/>
          <w:i/>
        </w:rPr>
        <w:t xml:space="preserve">Cultural Nuances in Advertising: A Mumbai Perspective</w:t>
      </w:r>
      <w:r>
        <w:t xml:space="preserve">. Advertising Age India, 12(6), 55-70.</w:t>
      </w:r>
      <w:r>
        <w:t xml:space="preserve"> </w:t>
      </w:r>
    </w:p>
    <w:p>
      <w:pPr>
        <w:pStyle w:val="BodyText"/>
      </w:pPr>
      <w:r>
        <w:t xml:space="preserve">Mehta’s article delves into the importance of cultural sensitivity in advertising campaigns targeting Mumbai’s multicultural population. The author highlights common pitfalls and successes in campaigns that either respected or overlooked local customs, languages, and values. The piece stresses the role of the Marketing Manager in ensuring that all creative outputs are culturally appropriate and inclusive.</w:t>
      </w:r>
    </w:p>
    <w:p>
      <w:pPr>
        <w:pStyle w:val="BodyText"/>
      </w:pPr>
      <w:r>
        <w:t xml:space="preserve">This is an essential read for Marketing Managers in Mumbai to avoid cultural missteps. It reinforces the need for deep local knowledge and empathy in crafting messages that resonate with Mumbai’s diverse audience.</w:t>
      </w:r>
    </w:p>
    <w:p>
      <w:pPr>
        <w:pStyle w:val="BodyText"/>
      </w:pPr>
      <w:r>
        <w:t xml:space="preserve">In conclusion, the role of the Marketing Manager in Mumbai, India, is multifaceted and demanding. It requires a blend of digital expertise, cultural intelligence, strategic leadership, and adaptability. The sources compiled in this annotated bibliography provide a robust foundation for understanding the current landscape and future directions of marketing management in this vibrant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Roles in Mumbai, India</dc:title>
  <dc:creator/>
  <dc:language>en</dc:language>
  <cp:keywords/>
  <dcterms:created xsi:type="dcterms:W3CDTF">2026-08-07T02:24:56Z</dcterms:created>
  <dcterms:modified xsi:type="dcterms:W3CDTF">2026-08-07T02:24:56Z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