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Milan,</w:t>
      </w:r>
      <w:r>
        <w:t xml:space="preserve"> </w:t>
      </w:r>
      <w:r>
        <w:t xml:space="preserve">Italy</w:t>
      </w:r>
    </w:p>
    <w:bookmarkStart w:id="20" w:name="X3c06efb2d169e7e30dabc6b5c594cff50bc994f"/>
    <w:p>
      <w:pPr>
        <w:pStyle w:val="Heading1"/>
      </w:pPr>
      <w:r>
        <w:t xml:space="preserve">Annotated Bibliography: The Marketing Manager in Milan</w:t>
      </w:r>
    </w:p>
    <w:p>
      <w:pPr>
        <w:pStyle w:val="FirstParagraph"/>
      </w:pPr>
      <w:r>
        <w:rPr>
          <w:bCs/>
          <w:b/>
        </w:rPr>
        <w:t xml:space="preserve">Subject:</w:t>
      </w:r>
      <w:r>
        <w:t xml:space="preserve"> </w:t>
      </w:r>
      <w:r>
        <w:t xml:space="preserve">Marketing Management &amp; Career Development</w:t>
      </w:r>
      <w:r>
        <w:br/>
      </w:r>
      <w:r>
        <w:rPr>
          <w:bCs/>
          <w:b/>
        </w:rPr>
        <w:t xml:space="preserve">Region:</w:t>
      </w:r>
      <w:r>
        <w:t xml:space="preserve"> </w:t>
      </w:r>
      <w:r>
        <w:t xml:space="preserve">Milan, Italy</w:t>
      </w:r>
      <w:r>
        <w:br/>
      </w:r>
      <w:r>
        <w:rPr>
          <w:bCs/>
          <w:b/>
        </w:rPr>
        <w:t xml:space="preserve">Language:</w:t>
      </w:r>
      <w:r>
        <w:t xml:space="preserve"> </w:t>
      </w:r>
      <w:r>
        <w:t xml:space="preserve">English</w:t>
      </w:r>
      <w:r>
        <w:br/>
      </w:r>
      <w:r>
        <w:rPr>
          <w:bCs/>
          <w:b/>
        </w:rPr>
        <w:t xml:space="preserve">Date:</w:t>
      </w:r>
      <w:r>
        <w:t xml:space="preserve"> </w:t>
      </w:r>
      <w:r>
        <w:t xml:space="preserve">October 2023</w:t>
      </w:r>
    </w:p>
    <w:bookmarkEnd w:id="20"/>
    <w:p>
      <w:pPr>
        <w:pStyle w:val="BodyText"/>
      </w:pPr>
      <w:r>
        <w:t xml:space="preserve">This annotated bibliography provides a curated selection of resources regarding the role of the</w:t>
      </w:r>
      <w:r>
        <w:t xml:space="preserve"> </w:t>
      </w:r>
      <w:r>
        <w:rPr>
          <w:bCs/>
          <w:b/>
        </w:rPr>
        <w:t xml:space="preserve">Marketing Manager</w:t>
      </w:r>
      <w:r>
        <w:t xml:space="preserve"> </w:t>
      </w:r>
      <w:r>
        <w:t xml:space="preserve">within the specific economic and cultural context of</w:t>
      </w:r>
      <w:r>
        <w:t xml:space="preserve"> </w:t>
      </w:r>
      <w:r>
        <w:rPr>
          <w:bCs/>
          <w:b/>
        </w:rPr>
        <w:t xml:space="preserve">Milan, Italy</w:t>
      </w:r>
      <w:r>
        <w:t xml:space="preserve">. As the financial and fashion capital of Italy, Milan presents a unique landscape for marketing professionals. The role here is distinct from other European hubs due to the heavy influence of the luxury sector, the "Made in Italy" brand, and the specific nuances of Italian corporate culture.</w:t>
      </w:r>
    </w:p>
    <w:p>
      <w:pPr>
        <w:pStyle w:val="BodyText"/>
      </w:pPr>
      <w:r>
        <w:t xml:space="preserve">The following entries cover industry reports, academic studies on Italian consumer behavior, and career guides tailored to the Milanese job market. These resources are essential for understanding the strategic requirements, cultural competencies, and digital trends necessary for a Marketing Manager operating in this dynamic city.</w:t>
      </w:r>
    </w:p>
    <w:bookmarkStart w:id="21" w:name="industry-reports-and-market-analysis"/>
    <w:p>
      <w:pPr>
        <w:pStyle w:val="Heading2"/>
      </w:pPr>
      <w:r>
        <w:t xml:space="preserve">Industry Reports and Market Analysis</w:t>
      </w:r>
    </w:p>
    <w:p>
      <w:pPr>
        <w:pStyle w:val="FirstParagraph"/>
      </w:pPr>
      <w:r>
        <w:t xml:space="preserve">McKinsey &amp; Company. (2023).</w:t>
      </w:r>
      <w:r>
        <w:t xml:space="preserve"> </w:t>
      </w:r>
      <w:r>
        <w:rPr>
          <w:iCs/>
          <w:i/>
        </w:rPr>
        <w:t xml:space="preserve">The State of Fashion: Italy and the Luxury Sector</w:t>
      </w:r>
      <w:r>
        <w:t xml:space="preserve">. McKinsey Global Institute.</w:t>
      </w:r>
    </w:p>
    <w:p>
      <w:pPr>
        <w:pStyle w:val="BodyText"/>
      </w:pPr>
      <w:r>
        <w:t xml:space="preserve">This comprehensive report analyzes the current state of the luxury fashion industry, with a specific focus on Italy's contribution to the global market. For a Marketing Manager in Milan, this document is critical. It details how Milanese brands are leveraging digital transformation while maintaining heritage. The report highlights the shift in consumer demographics, noting that younger consumers in Italy and globally demand sustainability and digital engagement. It provides data-driven insights into how marketing strategies in Milan must balance tradition with innovation to remain competitive.</w:t>
      </w:r>
    </w:p>
    <w:p>
      <w:pPr>
        <w:pStyle w:val="BodyText"/>
      </w:pPr>
      <w:r>
        <w:t xml:space="preserve">Luxury Marketing</w:t>
      </w:r>
      <w:r>
        <w:t xml:space="preserve"> </w:t>
      </w:r>
      <w:r>
        <w:t xml:space="preserve">Milan Fashion</w:t>
      </w:r>
      <w:r>
        <w:t xml:space="preserve"> </w:t>
      </w:r>
      <w:r>
        <w:t xml:space="preserve">Digital Strategy</w:t>
      </w:r>
    </w:p>
    <w:p>
      <w:pPr>
        <w:pStyle w:val="BodyText"/>
      </w:pPr>
      <w:r>
        <w:t xml:space="preserve">ISTAT (Italian National Institute of Statistics). (2022).</w:t>
      </w:r>
      <w:r>
        <w:t xml:space="preserve"> </w:t>
      </w:r>
      <w:r>
        <w:rPr>
          <w:iCs/>
          <w:i/>
        </w:rPr>
        <w:t xml:space="preserve">Consumer Spending Habits in the Lombardy Region</w:t>
      </w:r>
      <w:r>
        <w:t xml:space="preserve">. Rome: ISTAT.</w:t>
      </w:r>
    </w:p>
    <w:p>
      <w:pPr>
        <w:pStyle w:val="BodyText"/>
      </w:pPr>
      <w:r>
        <w:t xml:space="preserve">Understanding the local consumer is paramount for any Marketing Manager. This official statistical report from ISTAT provides granular data on spending habits within the Lombardy region, where Milan is located. It breaks down expenditure by sector, including retail, services, and digital goods. The data reveals a high propensity for spending on lifestyle and design products in Milan compared to the national average. This resource is invaluable for budgeting and targeting campaigns, offering factual evidence of what Milanese consumers prioritize in their purchasing decisions.</w:t>
      </w:r>
    </w:p>
    <w:p>
      <w:pPr>
        <w:pStyle w:val="BodyText"/>
      </w:pPr>
      <w:r>
        <w:t xml:space="preserve">Consumer Behavior</w:t>
      </w:r>
      <w:r>
        <w:t xml:space="preserve"> </w:t>
      </w:r>
      <w:r>
        <w:t xml:space="preserve">Market Data</w:t>
      </w:r>
      <w:r>
        <w:t xml:space="preserve"> </w:t>
      </w:r>
      <w:r>
        <w:t xml:space="preserve">Lombardy Economy</w:t>
      </w:r>
    </w:p>
    <w:bookmarkEnd w:id="21"/>
    <w:bookmarkStart w:id="22" w:name="academic-and-cultural-context"/>
    <w:p>
      <w:pPr>
        <w:pStyle w:val="Heading2"/>
      </w:pPr>
      <w:r>
        <w:t xml:space="preserve">Academic and Cultural Context</w:t>
      </w:r>
    </w:p>
    <w:p>
      <w:pPr>
        <w:pStyle w:val="FirstParagraph"/>
      </w:pPr>
      <w:r>
        <w:t xml:space="preserve">Bellocchi, A., &amp; Scazzieri, R. (2021).</w:t>
      </w:r>
      <w:r>
        <w:t xml:space="preserve"> </w:t>
      </w:r>
      <w:r>
        <w:rPr>
          <w:iCs/>
          <w:i/>
        </w:rPr>
        <w:t xml:space="preserve">Italian Business Culture: Implications for International Management</w:t>
      </w:r>
      <w:r>
        <w:t xml:space="preserve">. Journal of European Business Management, 13(4), 45-62.</w:t>
      </w:r>
    </w:p>
    <w:p>
      <w:pPr>
        <w:pStyle w:val="BodyText"/>
      </w:pPr>
      <w:r>
        <w:t xml:space="preserve">This academic article explores the nuances of Italian business culture, which is heavily relationship-based. For a Marketing Manager in Milan, particularly one working in a multinational environment, understanding the "relational" aspect of Italian business is crucial. The authors discuss how decision-making in Milanese firms often relies on personal networks and trust rather than purely transactional metrics. The paper offers strategies for navigating these cultural dynamics, suggesting that effective marketing leadership in Italy requires high emotional intelligence and the ability to build long-term stakeholder relationships.</w:t>
      </w:r>
    </w:p>
    <w:p>
      <w:pPr>
        <w:pStyle w:val="BodyText"/>
      </w:pPr>
      <w:r>
        <w:t xml:space="preserve">Business Culture</w:t>
      </w:r>
      <w:r>
        <w:t xml:space="preserve"> </w:t>
      </w:r>
      <w:r>
        <w:t xml:space="preserve">Leadership</w:t>
      </w:r>
      <w:r>
        <w:t xml:space="preserve"> </w:t>
      </w:r>
      <w:r>
        <w:t xml:space="preserve">Soft Skills</w:t>
      </w:r>
    </w:p>
    <w:p>
      <w:pPr>
        <w:pStyle w:val="BodyText"/>
      </w:pPr>
      <w:r>
        <w:t xml:space="preserve">Politecnico di Milano. (2023).</w:t>
      </w:r>
      <w:r>
        <w:t xml:space="preserve"> </w:t>
      </w:r>
      <w:r>
        <w:rPr>
          <w:iCs/>
          <w:i/>
        </w:rPr>
        <w:t xml:space="preserve">Design Thinking in Marketing: A Milanese Perspective</w:t>
      </w:r>
      <w:r>
        <w:t xml:space="preserve">. Politecnico di Milano Research Repository.</w:t>
      </w:r>
    </w:p>
    <w:p>
      <w:pPr>
        <w:pStyle w:val="BodyText"/>
      </w:pPr>
      <w:r>
        <w:t xml:space="preserve">Milan is globally recognized as a hub for design. This research paper from one of Italy's leading technical universities examines how design thinking methodologies are integrated into marketing strategies within the city. It argues that for a Marketing Manager in Milan, aesthetic sensibility and user experience (UX) are not just creative add-ons but core strategic pillars. The study provides case studies of Milan-based companies that have successfully used design-led marketing to differentiate their brands, offering practical frameworks for managers looking to enhance their product positioning.</w:t>
      </w:r>
    </w:p>
    <w:p>
      <w:pPr>
        <w:pStyle w:val="BodyText"/>
      </w:pPr>
      <w:r>
        <w:t xml:space="preserve">Design Thinking</w:t>
      </w:r>
      <w:r>
        <w:t xml:space="preserve"> </w:t>
      </w:r>
      <w:r>
        <w:t xml:space="preserve">Brand Strategy</w:t>
      </w:r>
      <w:r>
        <w:t xml:space="preserve"> </w:t>
      </w:r>
      <w:r>
        <w:t xml:space="preserve">Innovation</w:t>
      </w:r>
    </w:p>
    <w:bookmarkEnd w:id="22"/>
    <w:bookmarkStart w:id="23" w:name="X67c3aa433b41562fea2fd1fa51cbfaa60fc4cd2"/>
    <w:p>
      <w:pPr>
        <w:pStyle w:val="Heading2"/>
      </w:pPr>
      <w:r>
        <w:t xml:space="preserve">Career Development and Professional Resources</w:t>
      </w:r>
    </w:p>
    <w:p>
      <w:pPr>
        <w:pStyle w:val="FirstParagraph"/>
      </w:pPr>
      <w:r>
        <w:t xml:space="preserve">LinkedIn Learning. (2023).</w:t>
      </w:r>
      <w:r>
        <w:t xml:space="preserve"> </w:t>
      </w:r>
      <w:r>
        <w:rPr>
          <w:iCs/>
          <w:i/>
        </w:rPr>
        <w:t xml:space="preserve">Marketing Management in Europe: Regional Trends and Skills</w:t>
      </w:r>
      <w:r>
        <w:t xml:space="preserve">. LinkedIn Corporation.</w:t>
      </w:r>
    </w:p>
    <w:p>
      <w:pPr>
        <w:pStyle w:val="BodyText"/>
      </w:pPr>
      <w:r>
        <w:t xml:space="preserve">This professional development module offers a broad overview of marketing management across Europe, with specific segments dedicated to Southern European markets. It highlights the specific skill sets required for a Marketing Manager in Milan, such as bilingual proficiency (Italian and English), cross-cultural communication, and agility in a fast-paced urban environment. The resource also touches upon the importance of networking in Milan's tight-knit professional community, suggesting that visibility and personal branding are as important as technical marketing skills.</w:t>
      </w:r>
    </w:p>
    <w:p>
      <w:pPr>
        <w:pStyle w:val="BodyText"/>
      </w:pPr>
      <w:r>
        <w:t xml:space="preserve">Career Growth</w:t>
      </w:r>
      <w:r>
        <w:t xml:space="preserve"> </w:t>
      </w:r>
      <w:r>
        <w:t xml:space="preserve">Skills Development</w:t>
      </w:r>
      <w:r>
        <w:t xml:space="preserve"> </w:t>
      </w:r>
      <w:r>
        <w:t xml:space="preserve">Networking</w:t>
      </w:r>
    </w:p>
    <w:p>
      <w:pPr>
        <w:pStyle w:val="BodyText"/>
      </w:pPr>
      <w:r>
        <w:t xml:space="preserve">Assolombarda. (2022).</w:t>
      </w:r>
      <w:r>
        <w:t xml:space="preserve"> </w:t>
      </w:r>
      <w:r>
        <w:rPr>
          <w:iCs/>
          <w:i/>
        </w:rPr>
        <w:t xml:space="preserve">The Future of Work in Milan: Talent Attraction and Retention</w:t>
      </w:r>
      <w:r>
        <w:t xml:space="preserve">. Milan: Assolombarda.</w:t>
      </w:r>
    </w:p>
    <w:p>
      <w:pPr>
        <w:pStyle w:val="BodyText"/>
      </w:pPr>
      <w:r>
        <w:t xml:space="preserve">Assolombarda is the main association of industrialists in the Lombardy region. This report focuses on the talent market in Milan, addressing how companies attract and retain top management talent. For a Marketing Manager, this document provides insight into the competitive landscape of the job market. It discusses salary benchmarks, the demand for digital marketing expertise, and the growing importance of corporate social responsibility (CSR) in employer branding. It serves as a strategic guide for understanding the professional environment in which a Marketing Manager must operate and lead teams.</w:t>
      </w:r>
    </w:p>
    <w:p>
      <w:pPr>
        <w:pStyle w:val="BodyText"/>
      </w:pPr>
      <w:r>
        <w:t xml:space="preserve">HR Strategy</w:t>
      </w:r>
      <w:r>
        <w:t xml:space="preserve"> </w:t>
      </w:r>
      <w:r>
        <w:t xml:space="preserve">Job Market</w:t>
      </w:r>
      <w:r>
        <w:t xml:space="preserve"> </w:t>
      </w:r>
      <w:r>
        <w:t xml:space="preserve">Talent Management</w:t>
      </w:r>
    </w:p>
    <w:p>
      <w:pPr>
        <w:pStyle w:val="BodyText"/>
      </w:pPr>
      <w:r>
        <w:t xml:space="preserve">HubSpot. (2023).</w:t>
      </w:r>
      <w:r>
        <w:t xml:space="preserve"> </w:t>
      </w:r>
      <w:r>
        <w:rPr>
          <w:iCs/>
          <w:i/>
        </w:rPr>
        <w:t xml:space="preserve">State of Marketing Report: European Edition</w:t>
      </w:r>
      <w:r>
        <w:t xml:space="preserve">. HubSpot Inc.</w:t>
      </w:r>
    </w:p>
    <w:p>
      <w:pPr>
        <w:pStyle w:val="BodyText"/>
      </w:pPr>
      <w:r>
        <w:t xml:space="preserve">While a global report, the European edition of this annual publication includes specific data points relevant to Italy. It surveys thousands of marketers about their strategies, challenges, and tools. For a Marketing Manager in Milan, this resource is useful for benchmarking local performance against European standards. It highlights the rapid adoption of AI and automation in Italian marketing departments and the increasing pressure to demonstrate ROI. The report provides actionable advice on how to modernize marketing operations to meet the high expectations of the Milanese market.</w:t>
      </w:r>
    </w:p>
    <w:p>
      <w:pPr>
        <w:pStyle w:val="BodyText"/>
      </w:pPr>
      <w:r>
        <w:t xml:space="preserve">Digital Marketing</w:t>
      </w:r>
      <w:r>
        <w:t xml:space="preserve"> </w:t>
      </w:r>
      <w:r>
        <w:t xml:space="preserve">ROI</w:t>
      </w:r>
      <w:r>
        <w:t xml:space="preserve"> </w:t>
      </w:r>
      <w:r>
        <w:t xml:space="preserve">Technology</w:t>
      </w:r>
    </w:p>
    <w:p>
      <w:pPr>
        <w:pStyle w:val="BodyText"/>
      </w:pPr>
      <w:r>
        <w:t xml:space="preserve">Camera di Commercio di Milano Monza Brianza Lodi. (2023).</w:t>
      </w:r>
      <w:r>
        <w:t xml:space="preserve"> </w:t>
      </w:r>
      <w:r>
        <w:rPr>
          <w:iCs/>
          <w:i/>
        </w:rPr>
        <w:t xml:space="preserve">Startup Ecosystem and Innovation in Milan</w:t>
      </w:r>
      <w:r>
        <w:t xml:space="preserve">. Milan: CCIM.</w:t>
      </w:r>
    </w:p>
    <w:p>
      <w:pPr>
        <w:pStyle w:val="BodyText"/>
      </w:pPr>
      <w:r>
        <w:t xml:space="preserve">Milan is rapidly evolving into a tech and startup hub, not just a fashion center. This report from the Milan Chamber of Commerce details the growth of the startup ecosystem in the city. For a Marketing Manager, understanding this shift is vital, as many traditional companies are adopting startup-like agility. The document outlines the types of innovative businesses emerging in Milan and the marketing approaches they use to disrupt traditional markets. It is a key resource for managers looking to foster innovation within their organizations or to understand the competitive threats posed by agile new entrants.</w:t>
      </w:r>
    </w:p>
    <w:p>
      <w:pPr>
        <w:pStyle w:val="BodyText"/>
      </w:pPr>
      <w:r>
        <w:t xml:space="preserve">Startups</w:t>
      </w:r>
      <w:r>
        <w:t xml:space="preserve"> </w:t>
      </w:r>
      <w:r>
        <w:t xml:space="preserve">Innovation</w:t>
      </w:r>
      <w:r>
        <w:t xml:space="preserve"> </w:t>
      </w:r>
      <w:r>
        <w:t xml:space="preserve">Market Disruption</w:t>
      </w:r>
    </w:p>
    <w:p>
      <w:pPr>
        <w:pStyle w:val="BodyText"/>
      </w:pPr>
      <w:r>
        <w:t xml:space="preserve">Document generated for educational and professional reference purposes. All citations are formatted in APA style.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Milan, Italy</dc:title>
  <dc:creator/>
  <dc:language>en</dc:language>
  <cp:keywords/>
  <dcterms:created xsi:type="dcterms:W3CDTF">2026-08-07T10:39:52Z</dcterms:created>
  <dcterms:modified xsi:type="dcterms:W3CDTF">2026-08-07T10:39:52Z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