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Rome,</w:t>
      </w:r>
      <w:r>
        <w:t xml:space="preserve"> </w:t>
      </w:r>
      <w:r>
        <w:t xml:space="preserve">Italy</w:t>
      </w:r>
    </w:p>
    <w:bookmarkStart w:id="20" w:name="X0247ae3d75b24fca4c4528aba2e33a102d8fbdd"/>
    <w:p>
      <w:pPr>
        <w:pStyle w:val="Heading1"/>
      </w:pPr>
      <w:r>
        <w:t xml:space="preserve">Annotated Bibliography: The Role of the Marketing Manager in Rome, Italy</w:t>
      </w:r>
    </w:p>
    <w:p>
      <w:pPr>
        <w:pStyle w:val="FirstParagraph"/>
      </w:pPr>
      <w:r>
        <w:t xml:space="preserve">This annotated bibliography compiles essential resources regarding the professional landscape of the Marketing Manager within the specific context of Rome, Italy. As the capital of Italy and a major hub for tourism, fashion, food, and government, Rome presents a unique market environment. The role of the Marketing Manager here requires a sophisticated blend of traditional Italian business etiquette, digital innovation, and cultural sensitivity. The following sources explore the intersection of global marketing strategies and the local Roman market dynamics, offering insights into consumer behavior, digital transformation, and professional development for marketing leaders operating in the Eternal City.</w:t>
      </w:r>
    </w:p>
    <w:p>
      <w:pPr>
        <w:pStyle w:val="BodyText"/>
      </w:pPr>
      <w:r>
        <w:t xml:space="preserve">Alessandri, G., &amp; Rossi, M. (2023).</w:t>
      </w:r>
      <w:r>
        <w:t xml:space="preserve"> </w:t>
      </w:r>
      <w:r>
        <w:rPr>
          <w:iCs/>
          <w:i/>
        </w:rPr>
        <w:t xml:space="preserve">Digital Transformation in Italian SMEs: The Roman Perspective.</w:t>
      </w:r>
      <w:r>
        <w:t xml:space="preserve"> </w:t>
      </w:r>
      <w:r>
        <w:t xml:space="preserve">Journal of European Business Strategy, 14(2), 45-62.</w:t>
      </w:r>
    </w:p>
    <w:p>
      <w:pPr>
        <w:pStyle w:val="BodyText"/>
      </w:pPr>
      <w:r>
        <w:t xml:space="preserve">This article provides a critical analysis of how small and medium-sized enterprises (SMEs) in Rome are adapting to digital marketing trends. Given that Rome's economy is heavily reliant on SMEs in the tourism and artisan sectors, this text is vital for any Marketing Manager operating in the region. The authors argue that while Roman businesses are culturally rich, they often lag in digital adoption compared to Milan. The study highlights specific strategies for Marketing Managers to bridge this gap, emphasizing the need for localized content marketing that respects Roman heritage while leveraging modern SEO and social media tools. It serves as a practical guide for understanding the technological readiness of the local market.</w:t>
      </w:r>
    </w:p>
    <w:p>
      <w:pPr>
        <w:pStyle w:val="BodyText"/>
      </w:pPr>
      <w:r>
        <w:t xml:space="preserve">Bianchi, L. (2022).</w:t>
      </w:r>
      <w:r>
        <w:t xml:space="preserve"> </w:t>
      </w:r>
      <w:r>
        <w:rPr>
          <w:iCs/>
          <w:i/>
        </w:rPr>
        <w:t xml:space="preserve">Consumer Behavior in the Mediterranean: A Case Study of Rome.</w:t>
      </w:r>
      <w:r>
        <w:t xml:space="preserve"> </w:t>
      </w:r>
      <w:r>
        <w:t xml:space="preserve">Springer Publishing.</w:t>
      </w:r>
    </w:p>
    <w:p>
      <w:pPr>
        <w:pStyle w:val="BodyText"/>
      </w:pPr>
      <w:r>
        <w:t xml:space="preserve">Bianchi’s comprehensive book delves into the psychological and cultural factors influencing consumer decisions in Rome. For a Marketing Manager, understanding the "Roman consumer" is paramount. The text explores how values such as family, tradition, and social status impact purchasing habits in the capital. It contrasts these behaviors with those in Northern Italy, noting that Roman consumers are more brand-loyal but highly skeptical of aggressive sales tactics. This resource is essential for developing authentic brand narratives that resonate with the local population, avoiding cultural missteps that can damage reputation in a tight-knit city like Rome.</w:t>
      </w:r>
    </w:p>
    <w:p>
      <w:pPr>
        <w:pStyle w:val="BodyText"/>
      </w:pPr>
      <w:r>
        <w:t xml:space="preserve">Conti, S., &amp; Ferrari, P. (2024).</w:t>
      </w:r>
      <w:r>
        <w:t xml:space="preserve"> </w:t>
      </w:r>
      <w:r>
        <w:rPr>
          <w:iCs/>
          <w:i/>
        </w:rPr>
        <w:t xml:space="preserve">GDPR and Data Privacy in Italian Marketing: Compliance and Strategy.</w:t>
      </w:r>
      <w:r>
        <w:t xml:space="preserve"> </w:t>
      </w:r>
      <w:r>
        <w:t xml:space="preserve">Italian Law Journal, 39(1), 112-130.</w:t>
      </w:r>
    </w:p>
    <w:p>
      <w:pPr>
        <w:pStyle w:val="BodyText"/>
      </w:pPr>
      <w:r>
        <w:t xml:space="preserve">With the European Union’s General Data Protection Regulation (GDPR) strictly enforced in Italy, this article is a crucial reference for Marketing Managers in Rome. It outlines the specific legal requirements for data collection, email marketing, and digital advertising within the Italian jurisdiction. The authors provide case studies of Italian companies that faced penalties for non-compliance, offering lessons on how to build trust with consumers through transparent data practices. For a Marketing Manager in Rome, this text is not just a legal guide but a strategic tool for enhancing brand credibility in a privacy-conscious market.</w:t>
      </w:r>
    </w:p>
    <w:p>
      <w:pPr>
        <w:pStyle w:val="BodyText"/>
      </w:pPr>
      <w:r>
        <w:t xml:space="preserve">De Luca, A. (2023).</w:t>
      </w:r>
      <w:r>
        <w:t xml:space="preserve"> </w:t>
      </w:r>
      <w:r>
        <w:rPr>
          <w:iCs/>
          <w:i/>
        </w:rPr>
        <w:t xml:space="preserve">Tourism Marketing in the Eternal City: Challenges and Opportunities.</w:t>
      </w:r>
      <w:r>
        <w:t xml:space="preserve"> </w:t>
      </w:r>
      <w:r>
        <w:t xml:space="preserve">Tourism Management Perspectives, 45, 101-115.</w:t>
      </w:r>
    </w:p>
    <w:p>
      <w:pPr>
        <w:pStyle w:val="BodyText"/>
      </w:pPr>
      <w:r>
        <w:t xml:space="preserve">Rome’s economy is inextricably linked to tourism, making this article highly relevant for Marketing Managers in the hospitality and service sectors. De Luca examines the shift from mass tourism to sustainable, experiential tourism. The text suggests that Marketing Managers must adopt strategies that promote off-the-beaten-path experiences to alleviate overcrowding in historic centers. It provides insights into digital storytelling techniques that can attract high-value tourists while preserving the city’s cultural integrity. This resource is invaluable for crafting marketing campaigns that align with both economic goals and the city’s preservation efforts.</w:t>
      </w:r>
    </w:p>
    <w:p>
      <w:pPr>
        <w:pStyle w:val="BodyText"/>
      </w:pPr>
      <w:r>
        <w:t xml:space="preserve">Esposito, R. (2021).</w:t>
      </w:r>
      <w:r>
        <w:t xml:space="preserve"> </w:t>
      </w:r>
      <w:r>
        <w:rPr>
          <w:iCs/>
          <w:i/>
        </w:rPr>
        <w:t xml:space="preserve">Leadership Styles in Italian Corporate Culture: The South vs. North Divide.</w:t>
      </w:r>
      <w:r>
        <w:t xml:space="preserve"> </w:t>
      </w:r>
      <w:r>
        <w:t xml:space="preserve">Harvard Business Review Italy, 18(4), 22-35.</w:t>
      </w:r>
    </w:p>
    <w:p>
      <w:pPr>
        <w:pStyle w:val="BodyText"/>
      </w:pPr>
      <w:r>
        <w:t xml:space="preserve">While not exclusively about marketing, this article offers profound insights into the leadership dynamics that a Marketing Manager in Rome must navigate. Esposito highlights the relational and hierarchical nature of business in Southern Italy, including Rome. The text advises that effective marketing leadership in Rome requires strong interpersonal skills and an understanding of informal networks. It contrasts this with the more transactional approach common in Milan. For a Marketing Manager, this resource is key to building effective teams, negotiating with stakeholders, and fostering a collaborative work environment that respects local cultural norms.</w:t>
      </w:r>
    </w:p>
    <w:p>
      <w:pPr>
        <w:pStyle w:val="BodyText"/>
      </w:pPr>
      <w:r>
        <w:t xml:space="preserve">Ferrari, M., &amp; Romano, G. (2023).</w:t>
      </w:r>
      <w:r>
        <w:t xml:space="preserve"> </w:t>
      </w:r>
      <w:r>
        <w:rPr>
          <w:iCs/>
          <w:i/>
        </w:rPr>
        <w:t xml:space="preserve">Social Media Trends in Italy: Instagram and TikTok Dominance.</w:t>
      </w:r>
      <w:r>
        <w:t xml:space="preserve"> </w:t>
      </w:r>
      <w:r>
        <w:t xml:space="preserve">Digital Marketing Quarterly, 12(3), 78-95.</w:t>
      </w:r>
    </w:p>
    <w:p>
      <w:pPr>
        <w:pStyle w:val="BodyText"/>
      </w:pPr>
      <w:r>
        <w:t xml:space="preserve">This report analyzes the current social media landscape in Italy, with a specific focus on urban centers like Rome. It reveals that Italian consumers, particularly in Rome, are among the most active users of visual platforms like Instagram and TikTok. The authors provide data on content preferences, peak engagement times, and the influence of Italian micro-influencers. For a Marketing Manager, this text is a practical guide for allocating digital budgets and creating content strategies that leverage the visual and lifestyle-oriented nature of Roman social media users. It emphasizes the importance of authenticity and aesthetic appeal in digital campaigns.</w:t>
      </w:r>
    </w:p>
    <w:p>
      <w:pPr>
        <w:pStyle w:val="BodyText"/>
      </w:pPr>
      <w:r>
        <w:t xml:space="preserve">Gentile, C. (2022).</w:t>
      </w:r>
      <w:r>
        <w:t xml:space="preserve"> </w:t>
      </w:r>
      <w:r>
        <w:rPr>
          <w:iCs/>
          <w:i/>
        </w:rPr>
        <w:t xml:space="preserve">Sustainability and Corporate Social Responsibility in Italian Brands.</w:t>
      </w:r>
      <w:r>
        <w:t xml:space="preserve"> </w:t>
      </w:r>
      <w:r>
        <w:t xml:space="preserve">Journal of Business Ethics, 178(2), 345-360.</w:t>
      </w:r>
    </w:p>
    <w:p>
      <w:pPr>
        <w:pStyle w:val="BodyText"/>
      </w:pPr>
      <w:r>
        <w:t xml:space="preserve">As global awareness of environmental issues grows, Italian consumers in Rome are increasingly demanding sustainable practices from brands. Gentile’s article explores how Italian companies are integrating sustainability into their marketing strategies. It highlights successful case studies of Roman brands that have enhanced their market position through genuine CSR initiatives. For a Marketing Manager, this resource underscores the importance of aligning marketing messages with tangible sustainability efforts to avoid accusations of "greenwashing." It provides a framework for communicating corporate responsibility in a way that resonates with the socially conscious Roman consumer.</w:t>
      </w:r>
    </w:p>
    <w:p>
      <w:pPr>
        <w:pStyle w:val="BodyText"/>
      </w:pPr>
      <w:r>
        <w:t xml:space="preserve">Italian National Institute of Statistics (ISTAT). (2023).</w:t>
      </w:r>
      <w:r>
        <w:t xml:space="preserve"> </w:t>
      </w:r>
      <w:r>
        <w:rPr>
          <w:iCs/>
          <w:i/>
        </w:rPr>
        <w:t xml:space="preserve">Annual Report on Italian Consumer Spending and Digital Adoption.</w:t>
      </w:r>
      <w:r>
        <w:t xml:space="preserve"> </w:t>
      </w:r>
      <w:r>
        <w:t xml:space="preserve">Rome: ISTAT Publishing.</w:t>
      </w:r>
    </w:p>
    <w:p>
      <w:pPr>
        <w:pStyle w:val="BodyText"/>
      </w:pPr>
      <w:r>
        <w:t xml:space="preserve">This official government report provides authoritative data on consumer spending patterns and digital adoption rates across Italy, with detailed breakdowns for the Lazio region, including Rome. It is an indispensable resource for any Marketing Manager seeking to ground their strategies in hard data. The report covers trends in e-commerce, online banking, and digital entertainment, offering insights into how Roman consumers are shifting their spending habits. By referencing ISTAT data, Marketing Managers can make informed decisions about market segmentation, product positioning, and channel selection, ensuring their strategies are aligned with the latest economic realities in Rome.</w:t>
      </w:r>
    </w:p>
    <w:p>
      <w:pPr>
        <w:pStyle w:val="BodyText"/>
      </w:pPr>
      <w:r>
        <w:t xml:space="preserve">Document generated for professional reference. All citations are illustrative of the types of resources relevant to the Marketing Manager role in Rome, Italy.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Marketing Manager in Rome, Italy</dc:title>
  <dc:creator/>
  <dc:language>en</dc:language>
  <cp:keywords/>
  <dcterms:created xsi:type="dcterms:W3CDTF">2026-08-07T00:14:35Z</dcterms:created>
  <dcterms:modified xsi:type="dcterms:W3CDTF">2026-08-07T00:14:35Z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