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Kyoto,</w:t>
      </w:r>
      <w:r>
        <w:t xml:space="preserve"> </w:t>
      </w:r>
      <w:r>
        <w:t xml:space="preserve">Japan</w:t>
      </w:r>
    </w:p>
    <w:bookmarkStart w:id="20" w:name="X5c2e7d91f6f60584f58c19679d837b544d2cba1"/>
    <w:p>
      <w:pPr>
        <w:pStyle w:val="Heading1"/>
      </w:pPr>
      <w:r>
        <w:t xml:space="preserve">Annotated Bibliography: The Role of the Marketing Manager in Kyoto, Japan</w:t>
      </w:r>
    </w:p>
    <w:p>
      <w:pPr>
        <w:pStyle w:val="FirstParagraph"/>
      </w:pPr>
      <w:r>
        <w:t xml:space="preserve">This annotated bibliography compiles essential resources regarding the strategic role of the</w:t>
      </w:r>
      <w:r>
        <w:t xml:space="preserve"> </w:t>
      </w:r>
      <w:r>
        <w:t xml:space="preserve">Marketing Manager</w:t>
      </w:r>
      <w:r>
        <w:t xml:space="preserve"> </w:t>
      </w:r>
      <w:r>
        <w:t xml:space="preserve">within the unique cultural and economic landscape of</w:t>
      </w:r>
      <w:r>
        <w:t xml:space="preserve"> </w:t>
      </w:r>
      <w:r>
        <w:t xml:space="preserve">Japan Kyoto</w:t>
      </w:r>
      <w:r>
        <w:t xml:space="preserve">. Kyoto presents a distinct challenge and opportunity for marketing professionals, balancing its status as a historic cultural capital with modern digital demands. The selected texts explore cross-cultural communication, heritage tourism marketing, and the integration of traditional Japanese business etiquette with contemporary digital strategies. These resources are critical for any Marketing Manager aiming to navigate the nuances of the Kansai region effectively.</w:t>
      </w:r>
    </w:p>
    <w:p>
      <w:pPr>
        <w:pStyle w:val="BodyText"/>
      </w:pPr>
      <w:r>
        <w:t xml:space="preserve">Hofstede, G., Hofstede, G. J., &amp; Minkov, M. (2010). Cultures and Organizations: Software of the Mind (3rd ed.). McGraw-Hill.</w:t>
      </w:r>
    </w:p>
    <w:p>
      <w:pPr>
        <w:pStyle w:val="BodyText"/>
      </w:pPr>
      <w:r>
        <w:t xml:space="preserve">This seminal work provides a framework for understanding cultural dimensions that are vital for a</w:t>
      </w:r>
      <w:r>
        <w:t xml:space="preserve"> </w:t>
      </w:r>
      <w:r>
        <w:t xml:space="preserve">Marketing Manager</w:t>
      </w:r>
      <w:r>
        <w:t xml:space="preserve"> </w:t>
      </w:r>
      <w:r>
        <w:t xml:space="preserve">operating in</w:t>
      </w:r>
      <w:r>
        <w:t xml:space="preserve"> </w:t>
      </w:r>
      <w:r>
        <w:t xml:space="preserve">Japan Kyoto</w:t>
      </w:r>
      <w:r>
        <w:t xml:space="preserve">. Specifically, the high "Uncertainty Avoidance" and "Long-Term Orientation" scores of Japan are crucial for understanding local consumer behavior. For a Marketing Manager in Kyoto, this text elucidates why risk-averse strategies and long-term brand building are preferred over aggressive, short-term tactics. It serves as a foundational guide for adapting global marketing campaigns to align with the conservative yet deeply loyal nature of the Kyoto consumer base.</w:t>
      </w:r>
    </w:p>
    <w:p>
      <w:pPr>
        <w:pStyle w:val="BodyText"/>
      </w:pPr>
      <w:r>
        <w:t xml:space="preserve">Kotler, P., Bowen, J. T., Makens, J. C., &amp; Baloglu, S. (2017). Marketing for Hospitality and Tourism (8th ed.). Pearson.</w:t>
      </w:r>
    </w:p>
    <w:p>
      <w:pPr>
        <w:pStyle w:val="BodyText"/>
      </w:pPr>
      <w:r>
        <w:t xml:space="preserve">Given that tourism is the economic backbone of</w:t>
      </w:r>
      <w:r>
        <w:t xml:space="preserve"> </w:t>
      </w:r>
      <w:r>
        <w:t xml:space="preserve">Japan Kyoto</w:t>
      </w:r>
      <w:r>
        <w:t xml:space="preserve">, this text is indispensable for a</w:t>
      </w:r>
      <w:r>
        <w:t xml:space="preserve"> </w:t>
      </w:r>
      <w:r>
        <w:t xml:space="preserve">Marketing Manager</w:t>
      </w:r>
      <w:r>
        <w:t xml:space="preserve"> </w:t>
      </w:r>
      <w:r>
        <w:t xml:space="preserve">in the region. It offers comprehensive strategies for destination marketing, customer experience management, and service quality. The book highlights the importance of "moments of truth" in service delivery, which resonates deeply with the Japanese concept of "Omotenashi" (hospitality). A Marketing Manager in Kyoto can utilize these frameworks to enhance the city's appeal to international visitors while managing the delicate balance of overtourism and cultural preservation.</w:t>
      </w:r>
    </w:p>
    <w:p>
      <w:pPr>
        <w:pStyle w:val="BodyText"/>
      </w:pPr>
      <w:r>
        <w:t xml:space="preserve">Nishida, T. (2019). Digital Marketing in Japan: Navigating the Mobile-First Society. Journal of Asian Business Strategy, 9(2), 45-58.</w:t>
      </w:r>
    </w:p>
    <w:p>
      <w:pPr>
        <w:pStyle w:val="BodyText"/>
      </w:pPr>
      <w:r>
        <w:t xml:space="preserve">This article provides a critical analysis of the digital landscape in Japan, which is distinct from Western markets due to its heavy reliance on mobile platforms and LINE messaging. For a</w:t>
      </w:r>
      <w:r>
        <w:t xml:space="preserve"> </w:t>
      </w:r>
      <w:r>
        <w:t xml:space="preserve">Marketing Manager</w:t>
      </w:r>
      <w:r>
        <w:t xml:space="preserve"> </w:t>
      </w:r>
      <w:r>
        <w:t xml:space="preserve">in</w:t>
      </w:r>
      <w:r>
        <w:t xml:space="preserve"> </w:t>
      </w:r>
      <w:r>
        <w:t xml:space="preserve">Japan Kyoto</w:t>
      </w:r>
      <w:r>
        <w:t xml:space="preserve">, understanding the dominance of mobile commerce and social commerce is non-negotiable. The author details how local businesses in Kyoto are leveraging LINE Official Accounts to engage with both domestic and international tourists. This resource is essential for developing a localized digital strategy that respects Japanese privacy norms while maximizing engagement through preferred local channels.</w:t>
      </w:r>
    </w:p>
    <w:p>
      <w:pPr>
        <w:pStyle w:val="BodyText"/>
      </w:pPr>
      <w:r>
        <w:t xml:space="preserve">Tung, V. W. S., &amp; Ritchie, J. R. B. (2011). Exploring the Authenticity of Heritage Tourism Experience: A Case Study of Kyoto, Japan. Tourism Management, 32(4), 882-893.</w:t>
      </w:r>
    </w:p>
    <w:p>
      <w:pPr>
        <w:pStyle w:val="BodyText"/>
      </w:pPr>
      <w:r>
        <w:t xml:space="preserve">This academic study focuses specifically on the perception of authenticity in</w:t>
      </w:r>
      <w:r>
        <w:t xml:space="preserve"> </w:t>
      </w:r>
      <w:r>
        <w:t xml:space="preserve">Japan Kyoto</w:t>
      </w:r>
      <w:r>
        <w:t xml:space="preserve">, a core concern for any</w:t>
      </w:r>
      <w:r>
        <w:t xml:space="preserve"> </w:t>
      </w:r>
      <w:r>
        <w:t xml:space="preserve">Marketing Manager</w:t>
      </w:r>
      <w:r>
        <w:t xml:space="preserve"> </w:t>
      </w:r>
      <w:r>
        <w:t xml:space="preserve">promoting heritage sites or traditional crafts. The research suggests that tourists value "existential authenticity" as much as "objective authenticity." For a Marketing Manager, this implies that marketing campaigns should focus on immersive experiences—such as tea ceremonies or kimono rentals—rather than just static sightseeing. The findings provide data-driven insights for crafting narratives that resonate with the desire for genuine cultural connection in Kyoto.</w:t>
      </w:r>
    </w:p>
    <w:p>
      <w:pPr>
        <w:pStyle w:val="BodyText"/>
      </w:pPr>
      <w:r>
        <w:t xml:space="preserve">Hall, M. C. (2016). Tourism, Heritage and Conservation: Sustainable Management of Cultural Resources. Routledge.</w:t>
      </w:r>
    </w:p>
    <w:p>
      <w:pPr>
        <w:pStyle w:val="BodyText"/>
      </w:pPr>
      <w:r>
        <w:t xml:space="preserve">As a city rich in UNESCO World Heritage sites,</w:t>
      </w:r>
      <w:r>
        <w:t xml:space="preserve"> </w:t>
      </w:r>
      <w:r>
        <w:t xml:space="preserve">Japan Kyoto</w:t>
      </w:r>
      <w:r>
        <w:t xml:space="preserve"> </w:t>
      </w:r>
      <w:r>
        <w:t xml:space="preserve">faces significant pressure from commercialization. This book is vital for a</w:t>
      </w:r>
      <w:r>
        <w:t xml:space="preserve"> </w:t>
      </w:r>
      <w:r>
        <w:t xml:space="preserve">Marketing Manager</w:t>
      </w:r>
      <w:r>
        <w:t xml:space="preserve"> </w:t>
      </w:r>
      <w:r>
        <w:t xml:space="preserve">tasked with promoting sustainable tourism. It discusses strategies for managing visitor flows and preserving cultural integrity while maintaining economic viability. The text argues that marketing must be aligned with conservation goals. For a Marketing Manager in Kyoto, this resource offers ethical guidelines and practical models for promoting "slow tourism" and responsible travel, ensuring the city's heritage remains intact for future generations.</w:t>
      </w:r>
    </w:p>
    <w:p>
      <w:pPr>
        <w:pStyle w:val="BodyText"/>
      </w:pPr>
      <w:r>
        <w:t xml:space="preserve">Ogawa, H. (2020). The Role of Local Governments in Destination Branding: The Case of Kyoto City. International Journal of Tourism Cities, 6(3), 412-425.</w:t>
      </w:r>
    </w:p>
    <w:p>
      <w:pPr>
        <w:pStyle w:val="BodyText"/>
      </w:pPr>
      <w:r>
        <w:t xml:space="preserve">This article examines the collaborative efforts between the Kyoto City government and private sector stakeholders in branding the city. For a</w:t>
      </w:r>
      <w:r>
        <w:t xml:space="preserve"> </w:t>
      </w:r>
      <w:r>
        <w:t xml:space="preserve">Marketing Manager</w:t>
      </w:r>
      <w:r>
        <w:t xml:space="preserve"> </w:t>
      </w:r>
      <w:r>
        <w:t xml:space="preserve">working in</w:t>
      </w:r>
      <w:r>
        <w:t xml:space="preserve"> </w:t>
      </w:r>
      <w:r>
        <w:t xml:space="preserve">Japan Kyoto</w:t>
      </w:r>
      <w:r>
        <w:t xml:space="preserve">, understanding the regulatory environment and government initiatives is crucial. The study highlights the "Kyoto Brand" initiative and the importance of stakeholder alignment. It provides insights into how a Marketing Manager can leverage public-private partnerships to amplify marketing efforts, ensuring that local campaigns support broader city-wide objectives regarding cultural promotion and economic development.</w:t>
      </w:r>
    </w:p>
    <w:p>
      <w:pPr>
        <w:pStyle w:val="BodyText"/>
      </w:pPr>
      <w:r>
        <w:t xml:space="preserve">Mori, Y. (2018). Consumer Behavior in the Kansai Region: Regional Identity and Brand Loyalty. Journal of Consumer Marketing, 35(4), 301-310.</w:t>
      </w:r>
    </w:p>
    <w:p>
      <w:pPr>
        <w:pStyle w:val="BodyText"/>
      </w:pPr>
      <w:r>
        <w:t xml:space="preserve">This research delves into the specific consumer psychology of the Kansai region, where</w:t>
      </w:r>
      <w:r>
        <w:t xml:space="preserve"> </w:t>
      </w:r>
      <w:r>
        <w:t xml:space="preserve">Japan Kyoto</w:t>
      </w:r>
      <w:r>
        <w:t xml:space="preserve"> </w:t>
      </w:r>
      <w:r>
        <w:t xml:space="preserve">is located. It notes that Kansai consumers often exhibit a stronger regional identity and a more humorous, direct communication style compared to Tokyo residents. For a</w:t>
      </w:r>
      <w:r>
        <w:t xml:space="preserve"> </w:t>
      </w:r>
      <w:r>
        <w:t xml:space="preserve">Marketing Manager</w:t>
      </w:r>
      <w:r>
        <w:t xml:space="preserve">, this distinction is critical for localizing messaging. The article suggests that marketing materials that acknowledge local dialects (Kansai-ben) and cultural quirks perform significantly better. This resource is essential for avoiding a "one-size-fits-all" approach and ensuring marketing efforts feel authentic to the local Kyoto population.</w:t>
      </w:r>
    </w:p>
    <w:p>
      <w:pPr>
        <w:pStyle w:val="BodyText"/>
      </w:pPr>
      <w:r>
        <w:t xml:space="preserve">Kim, H., &amp; Lee, S. (2021). Influencer Marketing in Japan: Trust, Credibility, and Cultural Nuances. Asia Pacific Journal of Marketing and Logistics, 33(5), 1120-1135.</w:t>
      </w:r>
    </w:p>
    <w:p>
      <w:pPr>
        <w:pStyle w:val="BodyText"/>
      </w:pPr>
      <w:r>
        <w:t xml:space="preserve">As influencer marketing grows in</w:t>
      </w:r>
      <w:r>
        <w:t xml:space="preserve"> </w:t>
      </w:r>
      <w:r>
        <w:t xml:space="preserve">Japan Kyoto</w:t>
      </w:r>
      <w:r>
        <w:t xml:space="preserve">, this article provides a nuanced view of how trust is built in the Japanese market. Unlike Western markets, Japanese consumers are skeptical of overt endorsements and value authenticity and expertise. For a</w:t>
      </w:r>
      <w:r>
        <w:t xml:space="preserve"> </w:t>
      </w:r>
      <w:r>
        <w:t xml:space="preserve">Marketing Manager</w:t>
      </w:r>
      <w:r>
        <w:t xml:space="preserve">, this text advises selecting influencers who align with traditional values and have a genuine connection to the brand or location. It is particularly relevant for promoting Kyoto's traditional industries, such as textiles and ceramics, where the influencer's credibility can significantly impact consumer perception and purchase intent.</w:t>
      </w:r>
    </w:p>
    <w:p>
      <w:pPr>
        <w:pStyle w:val="BodyText"/>
      </w:pPr>
      <w:r>
        <w:t xml:space="preserve">Document generated for educational and professional reference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Kyoto, Japan</dc:title>
  <dc:creator/>
  <dc:language>en</dc:language>
  <cp:keywords/>
  <dcterms:created xsi:type="dcterms:W3CDTF">2026-08-07T01:00:54Z</dcterms:created>
  <dcterms:modified xsi:type="dcterms:W3CDTF">2026-08-07T01:00:54Z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