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Roles</w:t>
      </w:r>
      <w:r>
        <w:t xml:space="preserve"> </w:t>
      </w:r>
      <w:r>
        <w:t xml:space="preserve">in</w:t>
      </w:r>
      <w:r>
        <w:t xml:space="preserve"> </w:t>
      </w:r>
      <w:r>
        <w:t xml:space="preserve">Abuja,</w:t>
      </w:r>
      <w:r>
        <w:t xml:space="preserve"> </w:t>
      </w:r>
      <w:r>
        <w:t xml:space="preserve">Nigeria</w:t>
      </w:r>
    </w:p>
    <w:bookmarkStart w:id="21" w:name="X23b14c89daece71dece5c5fa8c3841ff5dd92f0"/>
    <w:p>
      <w:pPr>
        <w:pStyle w:val="Heading1"/>
      </w:pPr>
      <w:r>
        <w:t xml:space="preserve">Annotated Bibliography: The Marketing Manager in Abuja, Nigeria</w:t>
      </w:r>
    </w:p>
    <w:p>
      <w:pPr>
        <w:pStyle w:val="FirstParagraph"/>
      </w:pPr>
      <w:r>
        <w:rPr>
          <w:bCs/>
          <w:b/>
        </w:rPr>
        <w:t xml:space="preserve">Introduction:</w:t>
      </w:r>
      <w:r>
        <w:t xml:space="preserve"> </w:t>
      </w:r>
      <w:r>
        <w:t xml:space="preserve">This annotated bibliography compiles essential resources regarding the role, responsibilities, and strategic importance of the Marketing Manager within the specific economic and cultural context of Abuja, Nigeria. As the Federal Capital Territory (FCT), Abuja presents a unique market landscape characterized by a high concentration of government institutions, multinational corporations, and a rapidly growing middle class. The selected sources below analyze how marketing managers in this region must navigate regulatory frameworks, cultural diversity, and digital transformation to drive business success.</w:t>
      </w:r>
    </w:p>
    <w:bookmarkStart w:id="20" w:name="references"/>
    <w:p>
      <w:pPr>
        <w:pStyle w:val="Heading2"/>
      </w:pPr>
      <w:r>
        <w:t xml:space="preserve">References</w:t>
      </w:r>
    </w:p>
    <w:p>
      <w:pPr>
        <w:pStyle w:val="FirstParagraph"/>
      </w:pPr>
      <w:r>
        <w:t xml:space="preserve">Adeyemi, T., &amp; Okafor, C. (2022).</w:t>
      </w:r>
      <w:r>
        <w:t xml:space="preserve"> </w:t>
      </w:r>
      <w:r>
        <w:rPr>
          <w:iCs/>
          <w:i/>
        </w:rPr>
        <w:t xml:space="preserve">Digital Marketing Strategies for Emerging Markets: A Case Study of Abuja’s Tech Sector</w:t>
      </w:r>
      <w:r>
        <w:t xml:space="preserve">. Lagos Business School Press.</w:t>
      </w:r>
    </w:p>
    <w:p>
      <w:pPr>
        <w:pStyle w:val="BodyText"/>
      </w:pPr>
      <w:r>
        <w:t xml:space="preserve">This academic text provides a comprehensive analysis of how marketing managers in Abuja are leveraging digital platforms to reach a tech-savvy demographic. The authors argue that unlike other Nigerian cities, Abuja’s market requires a hybrid approach that blends high-end digital targeting with traditional relationship marketing. The book is particularly valuable for understanding the specific consumer behavior of Abuja’s civil servants and corporate executives. It offers actionable insights for marketing managers on utilizing social media analytics to tailor campaigns that resonate with the FCT’s unique socio-economic profile.</w:t>
      </w:r>
    </w:p>
    <w:p>
      <w:pPr>
        <w:pStyle w:val="BodyText"/>
      </w:pPr>
      <w:r>
        <w:t xml:space="preserve">Central Bank of Nigeria. (2023).</w:t>
      </w:r>
      <w:r>
        <w:t xml:space="preserve"> </w:t>
      </w:r>
      <w:r>
        <w:rPr>
          <w:iCs/>
          <w:i/>
        </w:rPr>
        <w:t xml:space="preserve">Financial Inclusion and Consumer Protection Regulations in the FCT</w:t>
      </w:r>
      <w:r>
        <w:t xml:space="preserve">. CBN Publications.</w:t>
      </w:r>
    </w:p>
    <w:p>
      <w:pPr>
        <w:pStyle w:val="BodyText"/>
      </w:pPr>
      <w:r>
        <w:t xml:space="preserve">While primarily a regulatory document, this publication is critical for any Marketing Manager operating in Abuja, particularly in the fintech and banking sectors. It outlines the strict compliance requirements for marketing financial products within the Federal Capital Territory. The text details how marketing communications must be structured to avoid misleading claims, a crucial consideration given the high regulatory scrutiny in Abuja. This source serves as a foundational reference for ensuring that marketing strategies are not only effective but also legally sound within the Nigerian regulatory framework.</w:t>
      </w:r>
    </w:p>
    <w:p>
      <w:pPr>
        <w:pStyle w:val="BodyText"/>
      </w:pPr>
      <w:r>
        <w:t xml:space="preserve">Eze, P. (2021).</w:t>
      </w:r>
      <w:r>
        <w:t xml:space="preserve"> </w:t>
      </w:r>
      <w:r>
        <w:rPr>
          <w:iCs/>
          <w:i/>
        </w:rPr>
        <w:t xml:space="preserve">Cultural Nuances in Nigerian Corporate Communication</w:t>
      </w:r>
      <w:r>
        <w:t xml:space="preserve">. University of Abuja Journal of Business Studies, 14(2), 45-62.</w:t>
      </w:r>
    </w:p>
    <w:p>
      <w:pPr>
        <w:pStyle w:val="BodyText"/>
      </w:pPr>
      <w:r>
        <w:t xml:space="preserve">Eze’s journal article explores the intersection of Nigeria’s diverse ethnic cultures and corporate marketing. The author highlights that Abuja, being a melting pot of all Nigerian ethnicities, requires marketing managers to adopt a culturally sensitive and inclusive communication strategy. The article provides case studies of campaigns that succeeded or failed due to cultural misinterpretation. For a marketing manager in Abuja, this resource is essential for developing brand messaging that appeals to a heterogeneous audience without alienating specific cultural groups, thereby fostering broader brand loyalty.</w:t>
      </w:r>
    </w:p>
    <w:p>
      <w:pPr>
        <w:pStyle w:val="BodyText"/>
      </w:pPr>
      <w:r>
        <w:t xml:space="preserve">Federal Capital Territory Administration (FCTA). (2023).</w:t>
      </w:r>
      <w:r>
        <w:t xml:space="preserve"> </w:t>
      </w:r>
      <w:r>
        <w:rPr>
          <w:iCs/>
          <w:i/>
        </w:rPr>
        <w:t xml:space="preserve">Business Licensing and Advertising Guidelines for Abuja</w:t>
      </w:r>
      <w:r>
        <w:t xml:space="preserve">. FCTA Official Gazette.</w:t>
      </w:r>
    </w:p>
    <w:p>
      <w:pPr>
        <w:pStyle w:val="BodyText"/>
      </w:pPr>
      <w:r>
        <w:t xml:space="preserve">This official government document outlines the specific legal requirements for advertising and business operations within Abuja. It covers zoning laws for billboards, digital advertising restrictions, and licensing for promotional events. For a Marketing Manager, this is a practical handbook that ensures operational compliance. Understanding these local regulations is vital for avoiding fines and ensuring that marketing campaigns can be executed smoothly within the FCT’s administrative boundaries.</w:t>
      </w:r>
    </w:p>
    <w:p>
      <w:pPr>
        <w:pStyle w:val="BodyText"/>
      </w:pPr>
      <w:r>
        <w:t xml:space="preserve">Ibrahim, S., &amp; Musa, A. (2020).</w:t>
      </w:r>
      <w:r>
        <w:t xml:space="preserve"> </w:t>
      </w:r>
      <w:r>
        <w:rPr>
          <w:iCs/>
          <w:i/>
        </w:rPr>
        <w:t xml:space="preserve">The Role of Public Relations in Government-Private Sector Partnerships in Abuja</w:t>
      </w:r>
      <w:r>
        <w:t xml:space="preserve">. Nigerian Journal of Public Administration, 8(1), 112-130.</w:t>
      </w:r>
    </w:p>
    <w:p>
      <w:pPr>
        <w:pStyle w:val="BodyText"/>
      </w:pPr>
      <w:r>
        <w:t xml:space="preserve">Given Abuja’s status as the political center of Nigeria, many businesses rely on government contracts and partnerships. This article examines how marketing managers must integrate public relations strategies to build trust with government stakeholders. The authors suggest that in Abuja, marketing is not just about consumer acquisition but also about reputation management with state actors. This source is highly relevant for marketing managers in sectors such as construction, logistics, and consulting, where government relations are integral to business success.</w:t>
      </w:r>
    </w:p>
    <w:p>
      <w:pPr>
        <w:pStyle w:val="BodyText"/>
      </w:pPr>
      <w:r>
        <w:t xml:space="preserve">National Bureau of Statistics (NBS). (2023).</w:t>
      </w:r>
      <w:r>
        <w:t xml:space="preserve"> </w:t>
      </w:r>
      <w:r>
        <w:rPr>
          <w:iCs/>
          <w:i/>
        </w:rPr>
        <w:t xml:space="preserve">Consumer Price Index and Household Expenditure Patterns in the FCT</w:t>
      </w:r>
      <w:r>
        <w:t xml:space="preserve">. NBS Data Reports.</w:t>
      </w:r>
    </w:p>
    <w:p>
      <w:pPr>
        <w:pStyle w:val="BodyText"/>
      </w:pPr>
      <w:r>
        <w:t xml:space="preserve">Accurate market research is the backbone of effective marketing management. This statistical report provides up-to-date data on the purchasing power and spending habits of residents in Abuja. It reveals trends in luxury consumption, housing, and lifestyle services, which are prevalent in the FCT. Marketing managers can use this data to segment the Abuja market effectively, pricing products and services appropriately for the high-income demographic that characterizes the city compared to other regions in Nigeria.</w:t>
      </w:r>
    </w:p>
    <w:p>
      <w:pPr>
        <w:pStyle w:val="BodyText"/>
      </w:pPr>
      <w:r>
        <w:t xml:space="preserve">Okonkwo, J. (2022).</w:t>
      </w:r>
      <w:r>
        <w:t xml:space="preserve"> </w:t>
      </w:r>
      <w:r>
        <w:rPr>
          <w:iCs/>
          <w:i/>
        </w:rPr>
        <w:t xml:space="preserve">Leadership and Team Management in Nigerian Multinationals</w:t>
      </w:r>
      <w:r>
        <w:t xml:space="preserve">. Lagos: Business Strategy Publishers.</w:t>
      </w:r>
    </w:p>
    <w:p>
      <w:pPr>
        <w:pStyle w:val="BodyText"/>
      </w:pPr>
      <w:r>
        <w:t xml:space="preserve">This book focuses on the soft skills required for managerial roles in Nigeria’s corporate sector. It discusses the challenges of leading diverse marketing teams in a multicultural environment like Abuja. The text offers strategies for conflict resolution, motivation, and performance management tailored to the Nigerian workforce. For a Marketing Manager, this resource is invaluable for building a cohesive team that can execute complex marketing strategies while navigating the cultural and professional dynamics of the Abuja workplace.</w:t>
      </w:r>
    </w:p>
    <w:p>
      <w:pPr>
        <w:pStyle w:val="BodyText"/>
      </w:pPr>
      <w:r>
        <w:t xml:space="preserve">World Bank. (2023).</w:t>
      </w:r>
      <w:r>
        <w:t xml:space="preserve"> </w:t>
      </w:r>
      <w:r>
        <w:rPr>
          <w:iCs/>
          <w:i/>
        </w:rPr>
        <w:t xml:space="preserve">Nigeria Economic Update: Digital Transformation and Urban Growth</w:t>
      </w:r>
      <w:r>
        <w:t xml:space="preserve">. World Bank Group.</w:t>
      </w:r>
    </w:p>
    <w:p>
      <w:pPr>
        <w:pStyle w:val="BodyText"/>
      </w:pPr>
      <w:r>
        <w:t xml:space="preserve">This international report provides a macroeconomic perspective on Nigeria’s urban centers, with specific references to Abuja’s growth as a digital hub. It highlights the increasing penetration of mobile internet and e-commerce in the FCT. For marketing managers, this source offers a forward-looking view of market trends, emphasizing the need to invest in mobile-first marketing strategies. It underscores the importance of aligning marketing efforts with the broader economic shifts occurring in Abuja, ensuring long-term relevance and competitiveness.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Roles in Abuja, Nigeria</dc:title>
  <dc:creator/>
  <dc:language>en</dc:language>
  <cp:keywords/>
  <dcterms:created xsi:type="dcterms:W3CDTF">2026-08-07T01:00:54Z</dcterms:created>
  <dcterms:modified xsi:type="dcterms:W3CDTF">2026-08-07T01:00:54Z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