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in</w:t>
      </w:r>
      <w:r>
        <w:t xml:space="preserve"> </w:t>
      </w:r>
      <w:r>
        <w:t xml:space="preserve">Saint</w:t>
      </w:r>
      <w:r>
        <w:t xml:space="preserve"> </w:t>
      </w:r>
      <w:r>
        <w:t xml:space="preserve">Petersburg,</w:t>
      </w:r>
      <w:r>
        <w:t xml:space="preserve"> </w:t>
      </w:r>
      <w:r>
        <w:t xml:space="preserve">Russia</w:t>
      </w:r>
    </w:p>
    <w:bookmarkStart w:id="23" w:name="X05c40388680f3a89c137e3ab9be5c1197cdf240"/>
    <w:p>
      <w:pPr>
        <w:pStyle w:val="Heading1"/>
      </w:pPr>
      <w:r>
        <w:t xml:space="preserve">Annotated Bibliography: The Role of the Marketing Manager in Saint Petersburg, Russia</w:t>
      </w:r>
    </w:p>
    <w:p>
      <w:pPr>
        <w:pStyle w:val="FirstParagraph"/>
      </w:pPr>
      <w:r>
        <w:t xml:space="preserve">The following annotated bibliography compiles essential literature regarding the strategic, operational, and cultural dimensions of the Marketing Manager role within the specific context of Saint Petersburg, Russia. This collection addresses the unique economic landscape of the Northern Capital, the nuances of Russian consumer behavior, and the regulatory environment that defines modern marketing practices in the region.</w:t>
      </w:r>
    </w:p>
    <w:bookmarkStart w:id="20" w:name="introduction"/>
    <w:p>
      <w:pPr>
        <w:pStyle w:val="Heading2"/>
      </w:pPr>
      <w:r>
        <w:t xml:space="preserve">Introduction</w:t>
      </w:r>
    </w:p>
    <w:p>
      <w:pPr>
        <w:pStyle w:val="FirstParagraph"/>
      </w:pPr>
      <w:r>
        <w:t xml:space="preserve">Saint Petersburg serves as a critical hub for commerce, culture, and technology in Russia. For a Marketing Manager operating in this city, success requires more than standard global marketing knowledge; it demands a deep understanding of local socio-economic dynamics, digital infrastructure, and cultural heritage. The selected sources below provide a comprehensive framework for understanding these requirements.</w:t>
      </w:r>
    </w:p>
    <w:bookmarkEnd w:id="20"/>
    <w:bookmarkStart w:id="21" w:name="bibliographic-entries"/>
    <w:p>
      <w:pPr>
        <w:pStyle w:val="Heading2"/>
      </w:pPr>
      <w:r>
        <w:t xml:space="preserve">Bibliographic Entries</w:t>
      </w:r>
    </w:p>
    <w:p>
      <w:pPr>
        <w:pStyle w:val="FirstParagraph"/>
      </w:pPr>
      <w:r>
        <w:t xml:space="preserve">Kotler, P., &amp; Armstrong, G. (2021).</w:t>
      </w:r>
      <w:r>
        <w:t xml:space="preserve"> </w:t>
      </w:r>
      <w:r>
        <w:rPr>
          <w:iCs/>
          <w:i/>
        </w:rPr>
        <w:t xml:space="preserve">Principles of Marketing (18th Edition)</w:t>
      </w:r>
      <w:r>
        <w:t xml:space="preserve">. Pearson Education.</w:t>
      </w:r>
    </w:p>
    <w:p>
      <w:pPr>
        <w:pStyle w:val="BodyText"/>
      </w:pPr>
      <w:r>
        <w:t xml:space="preserve">While this is a foundational global text, its relevance to the Marketing Manager in Saint Petersburg lies in its chapters on international marketing and cultural adaptation. The authors emphasize the necessity of tailoring the marketing mix to local cultural norms. For a professional in Saint Petersburg, this text provides the theoretical baseline for understanding how global branding strategies must be localized to resonate with the educated, culturally rich demographic of the city. It is essential for establishing the core competencies required before applying them to the specific Russian market context.</w:t>
      </w:r>
    </w:p>
    <w:p>
      <w:pPr>
        <w:pStyle w:val="BodyText"/>
      </w:pPr>
      <w:r>
        <w:t xml:space="preserve">Belk, R. W., &amp; Costa, J. A. (2008).</w:t>
      </w:r>
      <w:r>
        <w:t xml:space="preserve"> </w:t>
      </w:r>
      <w:r>
        <w:rPr>
          <w:iCs/>
          <w:i/>
        </w:rPr>
        <w:t xml:space="preserve">The Psychological Impact of the Transition from Communism to Capitalism: A Russian Perspective</w:t>
      </w:r>
      <w:r>
        <w:t xml:space="preserve">. Journal of Consumer Research.</w:t>
      </w:r>
    </w:p>
    <w:p>
      <w:pPr>
        <w:pStyle w:val="BodyText"/>
      </w:pPr>
      <w:r>
        <w:t xml:space="preserve">This article is critical for any Marketing Manager seeking to understand the historical psyche of the Russian consumer. It analyzes how the rapid transition from a planned economy to a market economy has shaped consumer values, trust in institutions, and brand loyalty. In Saint Petersburg, a city with a complex imperial and Soviet history, understanding these psychological shifts is vital. The text helps managers navigate the skepticism often present in the local market and develop trust-building communication strategies that acknowledge the consumer's historical context.</w:t>
      </w:r>
    </w:p>
    <w:p>
      <w:pPr>
        <w:pStyle w:val="BodyText"/>
      </w:pPr>
      <w:r>
        <w:t xml:space="preserve">Gorbunov, A., &amp; Kuznetsova, E. (2022).</w:t>
      </w:r>
      <w:r>
        <w:t xml:space="preserve"> </w:t>
      </w:r>
      <w:r>
        <w:rPr>
          <w:iCs/>
          <w:i/>
        </w:rPr>
        <w:t xml:space="preserve">Digital Marketing Strategies in the Russian Federation: Trends and Challenges</w:t>
      </w:r>
      <w:r>
        <w:t xml:space="preserve">. Moscow State University Press.</w:t>
      </w:r>
    </w:p>
    <w:p>
      <w:pPr>
        <w:pStyle w:val="BodyText"/>
      </w:pPr>
      <w:r>
        <w:t xml:space="preserve">This source offers a contemporary analysis of the digital landscape in Russia, with specific case studies from major urban centers including Saint Petersburg. It details the dominance of local platforms such as VKontakte and Yandex over Western counterparts. For a Marketing Manager in Saint Petersburg, this text is indispensable for crafting effective digital campaigns. It highlights the importance of leveraging local search engines and social media ecosystems to reach the tech-savvy population of the Northern Capital, providing actionable data on user engagement and platform preferences.</w:t>
      </w:r>
    </w:p>
    <w:p>
      <w:pPr>
        <w:pStyle w:val="BodyText"/>
      </w:pPr>
      <w:r>
        <w:t xml:space="preserve">Hofstede, G. (2011).</w:t>
      </w:r>
      <w:r>
        <w:t xml:space="preserve"> </w:t>
      </w:r>
      <w:r>
        <w:rPr>
          <w:iCs/>
          <w:i/>
        </w:rPr>
        <w:t xml:space="preserve">Dimensionalizing Cultures: The Hofstede Model in Context</w:t>
      </w:r>
      <w:r>
        <w:t xml:space="preserve">. Online Readings in Psychology and Culture.</w:t>
      </w:r>
    </w:p>
    <w:p>
      <w:pPr>
        <w:pStyle w:val="BodyText"/>
      </w:pPr>
      <w:r>
        <w:t xml:space="preserve">Hofstede’s cultural dimensions theory is widely used to analyze cross-cultural management. This reading is particularly relevant for Marketing Managers in Saint Petersburg who may be working for multinational corporations or dealing with international clients. It provides insights into the high power distance and uncertainty avoidance characteristics often observed in Russian business culture. Understanding these dimensions helps managers design organizational structures and marketing messages that align with local expectations of authority and risk, ensuring smoother implementation of marketing strategies within the city’s corporate environment.</w:t>
      </w:r>
    </w:p>
    <w:p>
      <w:pPr>
        <w:pStyle w:val="BodyText"/>
      </w:pPr>
      <w:r>
        <w:t xml:space="preserve">Ivanova, S. (2023).</w:t>
      </w:r>
      <w:r>
        <w:t xml:space="preserve"> </w:t>
      </w:r>
      <w:r>
        <w:rPr>
          <w:iCs/>
          <w:i/>
        </w:rPr>
        <w:t xml:space="preserve">Consumer Behavior in Saint Petersburg: A Study of Urban Lifestyle and Brand Perception</w:t>
      </w:r>
      <w:r>
        <w:t xml:space="preserve">. Saint Petersburg State University Journal of Economics.</w:t>
      </w:r>
    </w:p>
    <w:p>
      <w:pPr>
        <w:pStyle w:val="BodyText"/>
      </w:pPr>
      <w:r>
        <w:t xml:space="preserve">This is a highly specific and valuable resource for the target audience. Ivanova’s research focuses exclusively on the consumer habits of Saint Petersburg residents. The study reveals that the city’s population tends to be more cosmopolitan and brand-conscious compared to other Russian regions, yet remains deeply attached to local traditions. For a Marketing Manager, this text provides granular data on spending habits, preferred retail channels, and the influence of cultural events on purchasing decisions. It is a primary source for developing hyper-localized marketing campaigns that speak directly to the identity of the Saint Petersburg consumer.</w:t>
      </w:r>
    </w:p>
    <w:p>
      <w:pPr>
        <w:pStyle w:val="BodyText"/>
      </w:pPr>
      <w:r>
        <w:t xml:space="preserve">Russian Federation Federal Law No. 38-FZ. (2006).</w:t>
      </w:r>
      <w:r>
        <w:t xml:space="preserve"> </w:t>
      </w:r>
      <w:r>
        <w:rPr>
          <w:iCs/>
          <w:i/>
        </w:rPr>
        <w:t xml:space="preserve">On Advertising</w:t>
      </w:r>
      <w:r>
        <w:t xml:space="preserve">. Official Internet Portal of Legal Information of the Russian Federation.</w:t>
      </w:r>
    </w:p>
    <w:p>
      <w:pPr>
        <w:pStyle w:val="BodyText"/>
      </w:pPr>
      <w:r>
        <w:t xml:space="preserve">Compliance with legal frameworks is a non-negotiable aspect of the Marketing Manager’s role. This federal law outlines the strict regulations governing advertising content, placement, and claims in Russia. It covers restrictions on advertising certain products, requirements for comparative advertising, and rules regarding the protection of minors. For a professional operating in Saint Petersburg, a thorough understanding of this legislation is essential to avoid legal penalties and reputational damage. This document serves as the primary reference for ensuring that all marketing activities adhere to national standards.</w:t>
      </w:r>
    </w:p>
    <w:p>
      <w:pPr>
        <w:pStyle w:val="BodyText"/>
      </w:pPr>
      <w:r>
        <w:t xml:space="preserve">Petrov, V., &amp; Sokolov, D. (2020).</w:t>
      </w:r>
      <w:r>
        <w:t xml:space="preserve"> </w:t>
      </w:r>
      <w:r>
        <w:rPr>
          <w:iCs/>
          <w:i/>
        </w:rPr>
        <w:t xml:space="preserve">The Impact of Economic Sanctions on Russian Marketing Practices</w:t>
      </w:r>
      <w:r>
        <w:t xml:space="preserve">. Journal of International Business and Marketing.</w:t>
      </w:r>
    </w:p>
    <w:p>
      <w:pPr>
        <w:pStyle w:val="BodyText"/>
      </w:pPr>
      <w:r>
        <w:t xml:space="preserve">Given the volatile geopolitical environment, this article provides a crucial analysis of how external economic pressures affect domestic marketing strategies. It discusses supply chain disruptions, currency fluctuations, and the repositioning of brands in the Russian market. For a Marketing Manager in Saint Petersburg, a city heavily reliant on international trade and tourism, this text offers strategic insights into crisis management and brand resilience. It helps professionals anticipate market shifts and adapt their pricing, promotion, and distribution strategies to maintain competitiveness amidst economic uncertainty.</w:t>
      </w:r>
    </w:p>
    <w:p>
      <w:pPr>
        <w:pStyle w:val="BodyText"/>
      </w:pPr>
      <w:r>
        <w:t xml:space="preserve">Smirnova, L. (2021).</w:t>
      </w:r>
      <w:r>
        <w:t xml:space="preserve"> </w:t>
      </w:r>
      <w:r>
        <w:rPr>
          <w:iCs/>
          <w:i/>
        </w:rPr>
        <w:t xml:space="preserve">Event Marketing in Cultural Capitals: The Case of Saint Petersburg</w:t>
      </w:r>
      <w:r>
        <w:t xml:space="preserve">. Russian Marketing Review.</w:t>
      </w:r>
    </w:p>
    <w:p>
      <w:pPr>
        <w:pStyle w:val="BodyText"/>
      </w:pPr>
      <w:r>
        <w:t xml:space="preserve">Saint Petersburg is renowned for its cultural events, such as the White Nights Festival and the International Economic Forum. This article explores how Marketing Managers can leverage these high-profile events to enhance brand visibility and engagement. It provides case studies of successful event marketing campaigns that capitalized on the city’s unique atmosphere and tourist influx. This source is particularly useful for managers looking to integrate experiential marketing into their strategies, offering practical advice on partnering with local cultural institutions and creating memorable brand experiences for both locals and visitors.</w:t>
      </w:r>
    </w:p>
    <w:bookmarkEnd w:id="21"/>
    <w:bookmarkStart w:id="22" w:name="conclusion"/>
    <w:p>
      <w:pPr>
        <w:pStyle w:val="Heading2"/>
      </w:pPr>
      <w:r>
        <w:t xml:space="preserve">Conclusion</w:t>
      </w:r>
    </w:p>
    <w:p>
      <w:pPr>
        <w:pStyle w:val="FirstParagraph"/>
      </w:pPr>
      <w:r>
        <w:t xml:space="preserve">The role of a Marketing Manager in Saint Petersburg, Russia, is multifaceted and demanding. It requires a synthesis of global marketing principles, deep local cultural knowledge, digital agility, and strict legal compliance. The annotated bibliography presented above provides a robust foundation for professionals seeking to excel in this dynamic environment. By engaging with these texts, marketing practitioners can develop strategies that are not only effective but also culturally resonant and legally sound within the unique context of the Northern Capital.</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in Saint Petersburg, Russia</dc:title>
  <dc:creator/>
  <dc:language>en</dc:language>
  <cp:keywords/>
  <dcterms:created xsi:type="dcterms:W3CDTF">2026-08-07T05:32:51Z</dcterms:created>
  <dcterms:modified xsi:type="dcterms:W3CDTF">2026-08-07T05:32:51Z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