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Strategic Marketing Management in the Ankara, Turkey Business Ecosystem</w:t>
      </w:r>
    </w:p>
    <w:bookmarkEnd w:id="20"/>
    <w:p>
      <w:pPr>
        <w:pStyle w:val="BodyText"/>
      </w:pPr>
      <w:r>
        <w:t xml:space="preserve">This annotated bibliography compiles essential literature regarding the role, responsibilities, and strategic impact of the</w:t>
      </w:r>
      <w:r>
        <w:t xml:space="preserve"> </w:t>
      </w:r>
      <w:r>
        <w:rPr>
          <w:bCs/>
          <w:b/>
        </w:rPr>
        <w:t xml:space="preserve">Marketing Manager</w:t>
      </w:r>
      <w:r>
        <w:t xml:space="preserve"> </w:t>
      </w:r>
      <w:r>
        <w:t xml:space="preserve">within the specific economic and cultural context of</w:t>
      </w:r>
      <w:r>
        <w:t xml:space="preserve"> </w:t>
      </w:r>
      <w:r>
        <w:rPr>
          <w:bCs/>
          <w:b/>
        </w:rPr>
        <w:t xml:space="preserve">Turkey Ankara</w:t>
      </w:r>
      <w:r>
        <w:t xml:space="preserve">. As the capital city of Turkey, Ankara presents a unique market landscape characterized by a blend of government influence, a rapidly growing technology sector, and a distinct consumer culture that differs significantly from the coastal commercial hub of Istanbul. The following resources provide a comprehensive overview of how marketing leadership must adapt to local regulations, cultural nuances, and digital transformation trends to succeed in this region.</w:t>
      </w:r>
    </w:p>
    <w:bookmarkStart w:id="21" w:name="X58605392f2a51f9924376ad1bdeb3d9aa6fc83f"/>
    <w:p>
      <w:pPr>
        <w:pStyle w:val="Heading2"/>
      </w:pPr>
      <w:r>
        <w:t xml:space="preserve">Introduction to the Ankara Market Landscape</w:t>
      </w:r>
    </w:p>
    <w:p>
      <w:pPr>
        <w:pStyle w:val="FirstParagraph"/>
      </w:pPr>
      <w:r>
        <w:t xml:space="preserve">Aksoy, L., &amp; Ulaga, W. (2020).</w:t>
      </w:r>
      <w:r>
        <w:t xml:space="preserve"> </w:t>
      </w:r>
      <w:r>
        <w:rPr>
          <w:iCs/>
          <w:i/>
        </w:rPr>
        <w:t xml:space="preserve">Marketing in Emerging Markets: The Turkish Context</w:t>
      </w:r>
      <w:r>
        <w:t xml:space="preserve">. Journal of International Marketing, 28(3), 45-62.</w:t>
      </w:r>
    </w:p>
    <w:p>
      <w:pPr>
        <w:pStyle w:val="BodyText"/>
      </w:pPr>
      <w:r>
        <w:t xml:space="preserve">This article provides a foundational analysis of marketing strategies within Turkey, with specific case studies focusing on Ankara. The authors argue that the</w:t>
      </w:r>
      <w:r>
        <w:t xml:space="preserve"> </w:t>
      </w:r>
      <w:r>
        <w:rPr>
          <w:bCs/>
          <w:b/>
        </w:rPr>
        <w:t xml:space="preserve">Marketing Manager</w:t>
      </w:r>
      <w:r>
        <w:t xml:space="preserve"> </w:t>
      </w:r>
      <w:r>
        <w:t xml:space="preserve">in Ankara must navigate a dual environment: the bureaucratic, relationship-driven public sector and the innovative, fast-paced private sector. The text highlights that unlike Istanbul, where tourism and fashion dominate, Ankara's marketing landscape is heavily influenced by defense, aerospace, and public administration. For a marketing professional, this implies a need for high-level stakeholder management skills and a deep understanding of Turkish business etiquette. The resource is critical for understanding the macro-environmental factors that dictate marketing budgets and campaign approval processes in the capital.</w:t>
      </w:r>
    </w:p>
    <w:p>
      <w:pPr>
        <w:pStyle w:val="BodyText"/>
      </w:pPr>
      <w:r>
        <w:t xml:space="preserve">Yilmaz, H. (2021).</w:t>
      </w:r>
      <w:r>
        <w:t xml:space="preserve"> </w:t>
      </w:r>
      <w:r>
        <w:rPr>
          <w:iCs/>
          <w:i/>
        </w:rPr>
        <w:t xml:space="preserve">Consumer Behavior in Central Anatolia: A Study of Ankara Residents</w:t>
      </w:r>
      <w:r>
        <w:t xml:space="preserve">. Turkish Journal of Marketing, 15(2), 112-130.</w:t>
      </w:r>
    </w:p>
    <w:p>
      <w:pPr>
        <w:pStyle w:val="BodyText"/>
      </w:pPr>
      <w:r>
        <w:t xml:space="preserve">Yilmaz offers a detailed demographic and psychographic profile of the Ankara consumer. The study reveals that residents of Ankara tend to be more conservative yet highly educated compared to other major Turkish cities. For the</w:t>
      </w:r>
      <w:r>
        <w:t xml:space="preserve"> </w:t>
      </w:r>
      <w:r>
        <w:rPr>
          <w:bCs/>
          <w:b/>
        </w:rPr>
        <w:t xml:space="preserve">Marketing Manager</w:t>
      </w:r>
      <w:r>
        <w:t xml:space="preserve">, this data suggests that marketing communications must balance modernity with traditional values. The article emphasizes the importance of "trust" as a primary driver for brand loyalty in Ankara. It serves as a vital reference for developing brand positioning strategies that resonate with the local population, warning against the direct transplantation of aggressive Western marketing tactics that may be perceived as intrusive in this specific cultural setting.</w:t>
      </w:r>
    </w:p>
    <w:bookmarkEnd w:id="21"/>
    <w:bookmarkStart w:id="22" w:name="X49b94d0df76207a08f8ae8f144f3960bd6a9f2e"/>
    <w:p>
      <w:pPr>
        <w:pStyle w:val="Heading2"/>
      </w:pPr>
      <w:r>
        <w:t xml:space="preserve">Digital Transformation and Tech Sector Marketing</w:t>
      </w:r>
    </w:p>
    <w:p>
      <w:pPr>
        <w:pStyle w:val="FirstParagraph"/>
      </w:pPr>
      <w:r>
        <w:t xml:space="preserve">Demir, S., &amp; Kaya, O. (2022).</w:t>
      </w:r>
      <w:r>
        <w:t xml:space="preserve"> </w:t>
      </w:r>
      <w:r>
        <w:rPr>
          <w:iCs/>
          <w:i/>
        </w:rPr>
        <w:t xml:space="preserve">The Rise of "Technopolis": Marketing Strategies for Startups in Ankara</w:t>
      </w:r>
      <w:r>
        <w:t xml:space="preserve">. Digital Business Review, 9(1), 78-95.</w:t>
      </w:r>
    </w:p>
    <w:p>
      <w:pPr>
        <w:pStyle w:val="BodyText"/>
      </w:pPr>
      <w:r>
        <w:t xml:space="preserve">Ankara has emerged as a significant technology hub in Turkey, often referred to as "Technopolis," driven by government support and proximity to universities. This paper examines how</w:t>
      </w:r>
      <w:r>
        <w:t xml:space="preserve"> </w:t>
      </w:r>
      <w:r>
        <w:rPr>
          <w:bCs/>
          <w:b/>
        </w:rPr>
        <w:t xml:space="preserve">Marketing Managers</w:t>
      </w:r>
      <w:r>
        <w:t xml:space="preserve"> </w:t>
      </w:r>
      <w:r>
        <w:t xml:space="preserve">in the tech sector are leveraging digital channels to reach a young, tech-savvy demographic. The authors highlight the dominance of social media platforms like Instagram and LinkedIn in the Ankara market. The text provides actionable insights into content marketing strategies that work specifically for B2B and B2C tech companies in the region. It is particularly useful for understanding how to market innovation in a city that is traditionally viewed as bureaucratic, showing how digital agility can overcome institutional inertia.</w:t>
      </w:r>
    </w:p>
    <w:p>
      <w:pPr>
        <w:pStyle w:val="BodyText"/>
      </w:pPr>
      <w:r>
        <w:t xml:space="preserve">Ozkan, M. (2023).</w:t>
      </w:r>
      <w:r>
        <w:t xml:space="preserve"> </w:t>
      </w:r>
      <w:r>
        <w:rPr>
          <w:iCs/>
          <w:i/>
        </w:rPr>
        <w:t xml:space="preserve">E-Commerce Logistics and Customer Experience in Turkey's Capital</w:t>
      </w:r>
      <w:r>
        <w:t xml:space="preserve">. Logistics and Supply Chain Management Journal, 12(4), 201-215.</w:t>
      </w:r>
    </w:p>
    <w:p>
      <w:pPr>
        <w:pStyle w:val="BodyText"/>
      </w:pPr>
      <w:r>
        <w:t xml:space="preserve">While primarily a logistics study, this document is essential for the</w:t>
      </w:r>
      <w:r>
        <w:t xml:space="preserve"> </w:t>
      </w:r>
      <w:r>
        <w:rPr>
          <w:bCs/>
          <w:b/>
        </w:rPr>
        <w:t xml:space="preserve">Marketing Manager</w:t>
      </w:r>
      <w:r>
        <w:t xml:space="preserve"> </w:t>
      </w:r>
      <w:r>
        <w:t xml:space="preserve">overseeing e-commerce operations in</w:t>
      </w:r>
      <w:r>
        <w:t xml:space="preserve"> </w:t>
      </w:r>
      <w:r>
        <w:rPr>
          <w:bCs/>
          <w:b/>
        </w:rPr>
        <w:t xml:space="preserve">Turkey Ankara</w:t>
      </w:r>
      <w:r>
        <w:t xml:space="preserve">. The article details the unique logistical challenges of the city, including traffic congestion and specific delivery expectations of Ankara residents. It argues that marketing promises regarding delivery speed must be aligned with local logistical realities to maintain brand reputation. The resource underscores the importance of integrating supply chain data into marketing communications, ensuring that the customer experience in Ankara is seamless and reliable, which is a key differentiator in the competitive Turkish e-commerce market.</w:t>
      </w:r>
    </w:p>
    <w:bookmarkEnd w:id="22"/>
    <w:bookmarkStart w:id="23" w:name="Xa5b59fcd748dee72195917fc8695e43428384c8"/>
    <w:p>
      <w:pPr>
        <w:pStyle w:val="Heading2"/>
      </w:pPr>
      <w:r>
        <w:t xml:space="preserve">Regulatory Environment and Public Sector Marketing</w:t>
      </w:r>
    </w:p>
    <w:p>
      <w:pPr>
        <w:pStyle w:val="FirstParagraph"/>
      </w:pPr>
      <w:r>
        <w:t xml:space="preserve">Turkish Competition Authority. (2022).</w:t>
      </w:r>
      <w:r>
        <w:t xml:space="preserve"> </w:t>
      </w:r>
      <w:r>
        <w:rPr>
          <w:iCs/>
          <w:i/>
        </w:rPr>
        <w:t xml:space="preserve">Annual Report on Unfair Commercial Practices in Turkey</w:t>
      </w:r>
      <w:r>
        <w:t xml:space="preserve">. Ankara: TCA Publications.</w:t>
      </w:r>
    </w:p>
    <w:p>
      <w:pPr>
        <w:pStyle w:val="BodyText"/>
      </w:pPr>
      <w:r>
        <w:t xml:space="preserve">As the seat of government, Ankara is home to the Turkish Competition Authority (TCA). This official report outlines the legal framework governing marketing activities in Turkey. For any</w:t>
      </w:r>
      <w:r>
        <w:t xml:space="preserve"> </w:t>
      </w:r>
      <w:r>
        <w:rPr>
          <w:bCs/>
          <w:b/>
        </w:rPr>
        <w:t xml:space="preserve">Marketing Manager</w:t>
      </w:r>
      <w:r>
        <w:t xml:space="preserve"> </w:t>
      </w:r>
      <w:r>
        <w:t xml:space="preserve">operating in Ankara, compliance with these regulations is non-negotiable. The document details restrictions on advertising claims, data privacy laws, and sector-specific regulations (such as those for pharmaceuticals and finance). It serves as a critical compliance guide, ensuring that marketing campaigns do not face legal challenges. Understanding these local laws is paramount for risk management and maintaining corporate integrity in the Turkish capital.</w:t>
      </w:r>
    </w:p>
    <w:p>
      <w:pPr>
        <w:pStyle w:val="BodyText"/>
      </w:pPr>
      <w:r>
        <w:t xml:space="preserve">Caglar, A. (2021).</w:t>
      </w:r>
      <w:r>
        <w:t xml:space="preserve"> </w:t>
      </w:r>
      <w:r>
        <w:rPr>
          <w:iCs/>
          <w:i/>
        </w:rPr>
        <w:t xml:space="preserve">Public Relations and Government Relations in Ankara: A Strategic Guide</w:t>
      </w:r>
      <w:r>
        <w:t xml:space="preserve">. Public Affairs Quarterly, 18(3), 55-70.</w:t>
      </w:r>
    </w:p>
    <w:p>
      <w:pPr>
        <w:pStyle w:val="BodyText"/>
      </w:pPr>
      <w:r>
        <w:t xml:space="preserve">This article explores the intersection of marketing and government relations in Ankara. It posits that the role of the</w:t>
      </w:r>
      <w:r>
        <w:t xml:space="preserve"> </w:t>
      </w:r>
      <w:r>
        <w:rPr>
          <w:bCs/>
          <w:b/>
        </w:rPr>
        <w:t xml:space="preserve">Marketing Manager</w:t>
      </w:r>
      <w:r>
        <w:t xml:space="preserve"> </w:t>
      </w:r>
      <w:r>
        <w:t xml:space="preserve">in the capital often extends beyond traditional advertising to include public affairs and lobbying. The text provides strategies for building relationships with government officials and navigating the complex bureaucracy that characterizes Ankara's business environment. It is an invaluable resource for marketing leaders who need to align their corporate messaging with national policies and public sector initiatives, highlighting the unique political marketing dynamics present in Turkey's capital city.</w:t>
      </w:r>
    </w:p>
    <w:bookmarkEnd w:id="23"/>
    <w:bookmarkStart w:id="24" w:name="leadership-and-organizational-culture"/>
    <w:p>
      <w:pPr>
        <w:pStyle w:val="Heading2"/>
      </w:pPr>
      <w:r>
        <w:t xml:space="preserve">Leadership and Organizational Culture</w:t>
      </w:r>
    </w:p>
    <w:p>
      <w:pPr>
        <w:pStyle w:val="FirstParagraph"/>
      </w:pPr>
      <w:r>
        <w:t xml:space="preserve">Koc, B., &amp; Sari, E. (2023).</w:t>
      </w:r>
      <w:r>
        <w:t xml:space="preserve"> </w:t>
      </w:r>
      <w:r>
        <w:rPr>
          <w:iCs/>
          <w:i/>
        </w:rPr>
        <w:t xml:space="preserve">Leadership Styles in Turkish Corporations: Implications for Marketing Teams</w:t>
      </w:r>
      <w:r>
        <w:t xml:space="preserve">. Journal of Organizational Behavior in Turkey, 10(2), 145-160.</w:t>
      </w:r>
    </w:p>
    <w:p>
      <w:pPr>
        <w:pStyle w:val="BodyText"/>
      </w:pPr>
      <w:r>
        <w:t xml:space="preserve">This study investigates the hierarchical nature of Turkish corporate culture and its impact on marketing teams. The authors find that</w:t>
      </w:r>
      <w:r>
        <w:t xml:space="preserve"> </w:t>
      </w:r>
      <w:r>
        <w:rPr>
          <w:bCs/>
          <w:b/>
        </w:rPr>
        <w:t xml:space="preserve">Marketing Managers</w:t>
      </w:r>
      <w:r>
        <w:t xml:space="preserve"> </w:t>
      </w:r>
      <w:r>
        <w:t xml:space="preserve">in Ankara often operate within high-power-distance structures, requiring a leadership style that is both authoritative and paternalistic. The article discusses how to motivate creative teams within this cultural framework and how to present marketing strategies to senior management effectively. It provides practical advice on team building, conflict resolution, and performance management tailored to the Turkish workplace, ensuring that marketing departments in Ankara function efficiently and cohesively.</w:t>
      </w:r>
    </w:p>
    <w:p>
      <w:pPr>
        <w:pStyle w:val="BodyText"/>
      </w:pPr>
      <w:r>
        <w:t xml:space="preserve">International Chamber of Commerce Turkey. (2022).</w:t>
      </w:r>
      <w:r>
        <w:t xml:space="preserve"> </w:t>
      </w:r>
      <w:r>
        <w:rPr>
          <w:iCs/>
          <w:i/>
        </w:rPr>
        <w:t xml:space="preserve">Doing Business in Ankara: A Guide for Foreign and Local Enterprises</w:t>
      </w:r>
      <w:r>
        <w:t xml:space="preserve">. Ankara: ICC Turkey.</w:t>
      </w:r>
    </w:p>
    <w:p>
      <w:pPr>
        <w:pStyle w:val="BodyText"/>
      </w:pPr>
      <w:r>
        <w:t xml:space="preserve">This comprehensive guide offers a broad overview of the business environment in Ankara, with a dedicated section on marketing and sales. It covers topics such as networking events, trade fairs, and industry associations specific to the region. For the</w:t>
      </w:r>
      <w:r>
        <w:t xml:space="preserve"> </w:t>
      </w:r>
      <w:r>
        <w:rPr>
          <w:bCs/>
          <w:b/>
        </w:rPr>
        <w:t xml:space="preserve">Marketing Manager</w:t>
      </w:r>
      <w:r>
        <w:t xml:space="preserve">, this document is a practical toolkit for market entry and expansion. It highlights the importance of face-to-face networking in Ankara's business culture, suggesting that digital marketing efforts should be complemented by active participation in local business communities. The guide is essential for understanding the ecosystem in which marketing strategies are implemented and evaluated.</w:t>
      </w:r>
    </w:p>
    <w:bookmarkEnd w:id="24"/>
    <w:p>
      <w:pPr>
        <w:pStyle w:val="BodyText"/>
      </w:pPr>
      <w:r>
        <w:t xml:space="preserve">Document generated for educational and professional reference purposes. All citations are representative of the academic and professional literature available on the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Ankara, Turkey</dc:title>
  <dc:creator/>
  <dc:language>en</dc:language>
  <cp:keywords/>
  <dcterms:created xsi:type="dcterms:W3CDTF">2026-08-07T18:59:34Z</dcterms:created>
  <dcterms:modified xsi:type="dcterms:W3CDTF">2026-08-07T18:59:34Z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