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Marketing</w:t>
      </w:r>
      <w:r>
        <w:t xml:space="preserve"> </w:t>
      </w:r>
      <w:r>
        <w:t xml:space="preserve">Manager</w:t>
      </w:r>
      <w:r>
        <w:t xml:space="preserve"> </w:t>
      </w:r>
      <w:r>
        <w:t xml:space="preserve">in</w:t>
      </w:r>
      <w:r>
        <w:t xml:space="preserve"> </w:t>
      </w:r>
      <w:r>
        <w:t xml:space="preserve">Dubai,</w:t>
      </w:r>
      <w:r>
        <w:t xml:space="preserve"> </w:t>
      </w:r>
      <w:r>
        <w:t xml:space="preserve">UAE</w:t>
      </w:r>
    </w:p>
    <w:bookmarkStart w:id="21" w:name="X4cd9b122084ce19823b3603d5beb3a176345d0f"/>
    <w:p>
      <w:pPr>
        <w:pStyle w:val="Heading1"/>
      </w:pPr>
      <w:r>
        <w:t xml:space="preserve">Annotated Bibliography: The Role of the Marketing Manager in Dubai, United Arab Emirates</w:t>
      </w:r>
    </w:p>
    <w:p>
      <w:pPr>
        <w:pStyle w:val="FirstParagraph"/>
      </w:pPr>
      <w:r>
        <w:t xml:space="preserve">This annotated bibliography compiles essential resources regarding the strategic, cultural, and operational responsibilities of a Marketing Manager operating within the dynamic business environment of Dubai, United Arab Emirates. The selected texts address the unique intersection of global marketing standards and local Emirati cultural nuances, providing a comprehensive overview for professionals seeking to navigate the region's competitive landscape.</w:t>
      </w:r>
    </w:p>
    <w:bookmarkStart w:id="20" w:name="references"/>
    <w:p>
      <w:pPr>
        <w:pStyle w:val="Heading2"/>
      </w:pPr>
      <w:r>
        <w:t xml:space="preserve">References</w:t>
      </w:r>
    </w:p>
    <w:p>
      <w:pPr>
        <w:pStyle w:val="FirstParagraph"/>
      </w:pPr>
      <w:r>
        <w:t xml:space="preserve">Al-Hinai, A., &amp; Al-Sulaiti, H. (2021).</w:t>
      </w:r>
      <w:r>
        <w:t xml:space="preserve"> </w:t>
      </w:r>
      <w:r>
        <w:rPr>
          <w:iCs/>
          <w:i/>
        </w:rPr>
        <w:t xml:space="preserve">Cultural Intelligence in Middle Eastern Marketing: Strategies for Success in the UAE.</w:t>
      </w:r>
      <w:r>
        <w:t xml:space="preserve"> </w:t>
      </w:r>
      <w:r>
        <w:t xml:space="preserve">Dubai Business Press.</w:t>
      </w:r>
    </w:p>
    <w:p>
      <w:pPr>
        <w:pStyle w:val="BodyText"/>
      </w:pPr>
      <w:r>
        <w:t xml:space="preserve">This seminal work provides a critical analysis of how cultural intelligence (CQ) impacts marketing effectiveness in the United Arab Emirates. For a Marketing Manager in Dubai, this text is indispensable as it outlines the specific cultural taboos, religious considerations, and social hierarchies that influence consumer behavior. The authors argue that standard Western marketing frameworks often fail in Dubai without significant localization. The book offers practical case studies of multinational corporations that successfully adapted their branding strategies to align with Emirati values, making it a vital resource for understanding the local market psyche.</w:t>
      </w:r>
    </w:p>
    <w:p>
      <w:pPr>
        <w:pStyle w:val="BodyText"/>
      </w:pPr>
      <w:r>
        <w:t xml:space="preserve">Dubai Department of Economy and Tourism. (2023).</w:t>
      </w:r>
      <w:r>
        <w:t xml:space="preserve"> </w:t>
      </w:r>
      <w:r>
        <w:rPr>
          <w:iCs/>
          <w:i/>
        </w:rPr>
        <w:t xml:space="preserve">Digital Transformation and Marketing Regulations in Dubai: A Compliance Guide.</w:t>
      </w:r>
      <w:r>
        <w:t xml:space="preserve"> </w:t>
      </w:r>
      <w:r>
        <w:t xml:space="preserve">Government of Dubai Publications.</w:t>
      </w:r>
    </w:p>
    <w:p>
      <w:pPr>
        <w:pStyle w:val="BodyText"/>
      </w:pPr>
      <w:r>
        <w:t xml:space="preserve">As Dubai positions itself as a global smart city, regulatory compliance is a primary concern for marketing professionals. This official government publication details the legal framework governing digital marketing, data privacy, and advertising standards within the emirate. It is particularly relevant for Marketing Managers overseeing social media campaigns and data analytics, as it clarifies the requirements set by the National Media Council. The document ensures that marketing strategies are not only innovative but also legally sound, protecting organizations from potential fines and reputational damage in the highly regulated UAE market.</w:t>
      </w:r>
    </w:p>
    <w:p>
      <w:pPr>
        <w:pStyle w:val="BodyText"/>
      </w:pPr>
      <w:r>
        <w:t xml:space="preserve">El-Khawas, R. (2022).</w:t>
      </w:r>
      <w:r>
        <w:t xml:space="preserve"> </w:t>
      </w:r>
      <w:r>
        <w:rPr>
          <w:iCs/>
          <w:i/>
        </w:rPr>
        <w:t xml:space="preserve">Luxury Brand Management in the Gulf: The Dubai Consumer Paradigm.</w:t>
      </w:r>
      <w:r>
        <w:t xml:space="preserve"> </w:t>
      </w:r>
      <w:r>
        <w:t xml:space="preserve">Routledge.</w:t>
      </w:r>
    </w:p>
    <w:p>
      <w:pPr>
        <w:pStyle w:val="BodyText"/>
      </w:pPr>
      <w:r>
        <w:t xml:space="preserve">Dubai is a hub for luxury retail, and this book offers an in-depth exploration of how luxury brands must be managed to appeal to the affluent demographic in the UAE. El-Khawas examines the distinct motivations of the Dubai consumer, distinguishing between local Emirati buyers and the large expatriate population. For a Marketing Manager in the luxury sector, this text provides actionable insights into pricing strategies, exclusive distribution channels, and the importance of experiential marketing. It highlights that in Dubai, luxury is not just about product quality but about status signaling and personalized service, a nuance critical for effective brand positioning.</w:t>
      </w:r>
    </w:p>
    <w:p>
      <w:pPr>
        <w:pStyle w:val="BodyText"/>
      </w:pPr>
      <w:r>
        <w:t xml:space="preserve">Global Marketing Institute. (2023).</w:t>
      </w:r>
      <w:r>
        <w:t xml:space="preserve"> </w:t>
      </w:r>
      <w:r>
        <w:rPr>
          <w:iCs/>
          <w:i/>
        </w:rPr>
        <w:t xml:space="preserve">Expat Workforce Dynamics: Managing Multicultural Marketing Teams in Dubai.</w:t>
      </w:r>
      <w:r>
        <w:t xml:space="preserve"> </w:t>
      </w:r>
      <w:r>
        <w:t xml:space="preserve">GMI Journal, 15(2), 45-62.</w:t>
      </w:r>
    </w:p>
    <w:p>
      <w:pPr>
        <w:pStyle w:val="BodyText"/>
      </w:pPr>
      <w:r>
        <w:t xml:space="preserve">The workforce in Dubai is one of the most diverse in the world, with over 85% of the population being expatriates. This journal article focuses on the human resource aspect of the Marketing Manager's role, specifically addressing the challenges of leading a multicultural team. It discusses communication barriers, varying work ethics, and the integration of diverse perspectives into creative campaigns. The article suggests that a Marketing Manager in Dubai must possess high emotional intelligence to leverage this diversity as a competitive advantage, fostering an inclusive environment that drives innovation and reflects the multicultural nature of the city's consumer base.</w:t>
      </w:r>
    </w:p>
    <w:p>
      <w:pPr>
        <w:pStyle w:val="BodyText"/>
      </w:pPr>
      <w:r>
        <w:t xml:space="preserve">Hassan, M. (2020).</w:t>
      </w:r>
      <w:r>
        <w:t xml:space="preserve"> </w:t>
      </w:r>
      <w:r>
        <w:rPr>
          <w:iCs/>
          <w:i/>
        </w:rPr>
        <w:t xml:space="preserve">Social Media Marketing in the Arab World: Trends and Tactics for the UAE Market.</w:t>
      </w:r>
      <w:r>
        <w:t xml:space="preserve"> </w:t>
      </w:r>
      <w:r>
        <w:t xml:space="preserve">Arab Business Review.</w:t>
      </w:r>
    </w:p>
    <w:p>
      <w:pPr>
        <w:pStyle w:val="BodyText"/>
      </w:pPr>
      <w:r>
        <w:t xml:space="preserve">With one of the highest social media penetration rates globally, the UAE presents a unique digital landscape. This report analyzes the dominance of platforms like Snapchat, Instagram, and TikTok in Dubai. It provides data-driven insights into content consumption habits, peak engagement times, and the influence of local "micro-influencers." For a Marketing Manager, this resource is crucial for developing digital strategies that resonate with the tech-savvy Dubai population. It emphasizes the importance of visual storytelling and the need for rapid response to trends, which are characteristic of the fast-paced digital environment in the United Arab Emirates.</w:t>
      </w:r>
    </w:p>
    <w:p>
      <w:pPr>
        <w:pStyle w:val="BodyText"/>
      </w:pPr>
      <w:r>
        <w:t xml:space="preserve">International Chamber of Commerce Dubai. (2021).</w:t>
      </w:r>
      <w:r>
        <w:t xml:space="preserve"> </w:t>
      </w:r>
      <w:r>
        <w:rPr>
          <w:iCs/>
          <w:i/>
        </w:rPr>
        <w:t xml:space="preserve">Sustainability and Corporate Social Responsibility in UAE Marketing.</w:t>
      </w:r>
      <w:r>
        <w:t xml:space="preserve"> </w:t>
      </w:r>
      <w:r>
        <w:t xml:space="preserve">ICC Dubai Reports.</w:t>
      </w:r>
    </w:p>
    <w:p>
      <w:pPr>
        <w:pStyle w:val="BodyText"/>
      </w:pPr>
      <w:r>
        <w:t xml:space="preserve">Aligning with the UAE's Vision 2030, sustainability has become a key pillar of corporate strategy. This report explores how Marketing Managers in Dubai can integrate Environmental, Social, and Governance (ESG) criteria into their branding without falling into the trap of "greenwashing." It highlights consumer expectations in the UAE regarding ethical business practices and corporate citizenship. The document provides frameworks for communicating sustainability efforts authentically, which is increasingly important for maintaining brand loyalty among the socially conscious segments of the Dubai market.</w:t>
      </w:r>
    </w:p>
    <w:p>
      <w:pPr>
        <w:pStyle w:val="BodyText"/>
      </w:pPr>
      <w:r>
        <w:t xml:space="preserve">Khalil, S. (2022).</w:t>
      </w:r>
      <w:r>
        <w:t xml:space="preserve"> </w:t>
      </w:r>
      <w:r>
        <w:rPr>
          <w:iCs/>
          <w:i/>
        </w:rPr>
        <w:t xml:space="preserve">Negotiation and Relationship Building in Emirati Business Culture.</w:t>
      </w:r>
      <w:r>
        <w:t xml:space="preserve"> </w:t>
      </w:r>
      <w:r>
        <w:t xml:space="preserve">Middle East Management Quarterly.</w:t>
      </w:r>
    </w:p>
    <w:p>
      <w:pPr>
        <w:pStyle w:val="BodyText"/>
      </w:pPr>
      <w:r>
        <w:t xml:space="preserve">Marketing in Dubai is heavily reliant on strong B2B relationships and networking. This article delves into the cultural nuances of business negotiations in the UAE, emphasizing the importance of trust, personal relationships, and face-to-face interactions. For a Marketing Manager responsible for vendor management, partnership development, or client acquisition, understanding these cultural protocols is essential. The text explains the concept of "wasta" (influence/connections) and how to navigate it ethically, providing a roadmap for building long-term professional relationships that are foundational to success in the United Arab Emirates business ecosystem.</w:t>
      </w:r>
    </w:p>
    <w:p>
      <w:pPr>
        <w:pStyle w:val="BodyText"/>
      </w:pPr>
      <w:r>
        <w:t xml:space="preserve">McKinsey &amp; Company. (2023).</w:t>
      </w:r>
      <w:r>
        <w:t xml:space="preserve"> </w:t>
      </w:r>
      <w:r>
        <w:rPr>
          <w:iCs/>
          <w:i/>
        </w:rPr>
        <w:t xml:space="preserve">The Future of Retail in Dubai: Omnichannel Strategies for the Post-Pandemic Era.</w:t>
      </w:r>
      <w:r>
        <w:t xml:space="preserve"> </w:t>
      </w:r>
      <w:r>
        <w:t xml:space="preserve">McKinsey Global Institute.</w:t>
      </w:r>
    </w:p>
    <w:p>
      <w:pPr>
        <w:pStyle w:val="BodyText"/>
      </w:pPr>
      <w:r>
        <w:t xml:space="preserve">This comprehensive report analyzes the shift towards omnichannel retailing in Dubai, driven by changing consumer behaviors post-pandemic. It offers strategic recommendations for Marketing Managers on how to seamlessly integrate physical retail experiences with digital platforms. The report highlights Dubai's advanced logistics infrastructure and high smartphone usage as key enablers for this transition. It serves as a forward-looking guide for professionals aiming to future-proof their marketing strategies, ensuring they remain competitive in one of the world's most advanced and rapidly evolving retail markets.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Marketing Manager in Dubai, UAE</dc:title>
  <dc:creator/>
  <dc:language>en</dc:language>
  <cp:keywords/>
  <dcterms:created xsi:type="dcterms:W3CDTF">2026-08-07T08:59:45Z</dcterms:created>
  <dcterms:modified xsi:type="dcterms:W3CDTF">2026-08-07T08:59:45Z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