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966b38475b6759958f4dd89f019674bc90a84ae"/>
    <w:p>
      <w:pPr>
        <w:pStyle w:val="Heading1"/>
      </w:pPr>
      <w:r>
        <w:t xml:space="preserve">Annotated Bibliography: The Role of the Marketing Manager in Manchester, United Kingdom</w:t>
      </w:r>
    </w:p>
    <w:p>
      <w:pPr>
        <w:pStyle w:val="FirstParagraph"/>
      </w:pPr>
      <w:r>
        <w:rPr>
          <w:bCs/>
          <w:b/>
        </w:rPr>
        <w:t xml:space="preserve">Introduction:</w:t>
      </w:r>
      <w:r>
        <w:t xml:space="preserve"> </w:t>
      </w:r>
      <w:r>
        <w:t xml:space="preserve">This annotated bibliography provides a curated selection of resources relevant to the role of a Marketing Manager operating within the specific economic and cultural landscape of Manchester, United Kingdom. Manchester has emerged as a pivotal hub for digital innovation, creative industries, and professional services in the North of England. Consequently, the literature selected here focuses on regional economic drivers, digital transformation in the North West, consumer behavior specific to UK urban centers, and leadership strategies applicable to the competitive Manchester market. These sources are intended to guide professionals in understanding the unique challenges and opportunities of marketing management in this dynamic city.</w:t>
      </w:r>
    </w:p>
    <w:bookmarkStart w:id="20" w:name="Xc2c32f7d7031fbe0fdeb9a9c9c70f24ac714fe4"/>
    <w:p>
      <w:pPr>
        <w:pStyle w:val="Heading2"/>
      </w:pPr>
      <w:r>
        <w:t xml:space="preserve">Regional Economic Context and Industry Landscape</w:t>
      </w:r>
    </w:p>
    <w:p>
      <w:pPr>
        <w:pStyle w:val="FirstParagraph"/>
      </w:pPr>
      <w:r>
        <w:t xml:space="preserve">Manchester City Council. (2023).</w:t>
      </w:r>
      <w:r>
        <w:t xml:space="preserve"> </w:t>
      </w:r>
      <w:r>
        <w:rPr>
          <w:iCs/>
          <w:i/>
        </w:rPr>
        <w:t xml:space="preserve">Manchester Economic Strategy: Building a World-Class City</w:t>
      </w:r>
      <w:r>
        <w:t xml:space="preserve">. Manchester: Manchester City Council.</w:t>
      </w:r>
    </w:p>
    <w:p>
      <w:pPr>
        <w:pStyle w:val="BodyText"/>
      </w:pPr>
      <w:r>
        <w:t xml:space="preserve">This strategic document outlines the city's vision for economic growth, highlighting key sectors such as digital technology, life sciences, and creative industries. For a Marketing Manager in Manchester, this report is essential for understanding the local policy environment and identifying high-growth sectors for B2B marketing efforts. It provides data on infrastructure developments, such as the Northern Powerhouse Rail, which impacts logistics and regional reach. The document is highly credible as it is produced by the local governing body and offers actionable insights into where investment and consumer interest are likely to concentrate in the coming years.</w:t>
      </w:r>
    </w:p>
    <w:p>
      <w:pPr>
        <w:pStyle w:val="BodyText"/>
      </w:pPr>
      <w:r>
        <w:t xml:space="preserve">North West Chamber of Commerce. (2022).</w:t>
      </w:r>
      <w:r>
        <w:t xml:space="preserve"> </w:t>
      </w:r>
      <w:r>
        <w:rPr>
          <w:iCs/>
          <w:i/>
        </w:rPr>
        <w:t xml:space="preserve">The State of Business in the North West: Marketing and Growth Trends</w:t>
      </w:r>
      <w:r>
        <w:t xml:space="preserve">. Manchester: NWCC.</w:t>
      </w:r>
    </w:p>
    <w:p>
      <w:pPr>
        <w:pStyle w:val="BodyText"/>
      </w:pPr>
      <w:r>
        <w:t xml:space="preserve">This report analyzes the current business climate in the North West of England, with a specific focus on Manchester as the region's commercial capital. It details how local businesses are adapting their marketing strategies to post-pandemic realities, emphasizing the shift towards hybrid working models and digital-first customer engagement. The resource is particularly valuable for Marketing Managers seeking to benchmark their strategies against regional peers. It highlights the importance of community-centric marketing in Manchester, where local identity and civic pride play a significant role in consumer decision-making.</w:t>
      </w:r>
    </w:p>
    <w:bookmarkEnd w:id="20"/>
    <w:bookmarkStart w:id="21" w:name="X752d75b97035064deff4fe5bc7313b1d03c4cbc"/>
    <w:p>
      <w:pPr>
        <w:pStyle w:val="Heading2"/>
      </w:pPr>
      <w:r>
        <w:t xml:space="preserve">Digital Marketing and Technological Innovation</w:t>
      </w:r>
    </w:p>
    <w:p>
      <w:pPr>
        <w:pStyle w:val="FirstParagraph"/>
      </w:pPr>
      <w:r>
        <w:t xml:space="preserve">Tech Nation. (2023).</w:t>
      </w:r>
      <w:r>
        <w:t xml:space="preserve"> </w:t>
      </w:r>
      <w:r>
        <w:rPr>
          <w:iCs/>
          <w:i/>
        </w:rPr>
        <w:t xml:space="preserve">Scale-up Index: Manchester's Rise as a Digital Hub</w:t>
      </w:r>
      <w:r>
        <w:t xml:space="preserve">. London: Tech Nation.</w:t>
      </w:r>
    </w:p>
    <w:p>
      <w:pPr>
        <w:pStyle w:val="BodyText"/>
      </w:pPr>
      <w:r>
        <w:t xml:space="preserve">Tech Nation’s annual report identifies Manchester as one of the fastest-growing tech hubs in the United Kingdom, rivaling London in certain sectors. For a Marketing Manager, this source is critical for understanding the technological ecosystem in which they operate. It discusses the prevalence of startups and scale-ups in areas like Spinningfields and MediaCityUK, suggesting a need for agile, data-driven marketing approaches. The report provides evidence that Manchester consumers and businesses are early adopters of new technologies, implying that marketing strategies must prioritize innovation, personalization, and seamless digital experiences to remain competitive.</w:t>
      </w:r>
    </w:p>
    <w:p>
      <w:pPr>
        <w:pStyle w:val="BodyText"/>
      </w:pPr>
      <w:r>
        <w:t xml:space="preserve">Chartered Institute of Marketing (CIM). (2023).</w:t>
      </w:r>
      <w:r>
        <w:t xml:space="preserve"> </w:t>
      </w:r>
      <w:r>
        <w:rPr>
          <w:iCs/>
          <w:i/>
        </w:rPr>
        <w:t xml:space="preserve">Marketing Leadership in the UK: Navigating Digital Disruption</w:t>
      </w:r>
      <w:r>
        <w:t xml:space="preserve">. London: CIM.</w:t>
      </w:r>
    </w:p>
    <w:p>
      <w:pPr>
        <w:pStyle w:val="BodyText"/>
      </w:pPr>
      <w:r>
        <w:t xml:space="preserve">While a national publication, this guide is indispensable for Marketing Managers in Manchester due to the CIM's strong presence and influence in the UK professional landscape. It addresses the evolving skill sets required for marketing leadership, including data analytics, AI integration, and ethical marketing practices. The text emphasizes the need for marketers to bridge the gap between creative storytelling and technical proficiency. For a Manchester-based manager, this resource offers a framework for upskilling teams to meet the demands of a highly digitalized local market, ensuring alignment with national best practices while addressing local competitive pressures.</w:t>
      </w:r>
    </w:p>
    <w:bookmarkEnd w:id="21"/>
    <w:bookmarkStart w:id="22" w:name="consumer-behavior-and-cultural-dynamics"/>
    <w:p>
      <w:pPr>
        <w:pStyle w:val="Heading2"/>
      </w:pPr>
      <w:r>
        <w:t xml:space="preserve">Consumer Behavior and Cultural Dynamics</w:t>
      </w:r>
    </w:p>
    <w:p>
      <w:pPr>
        <w:pStyle w:val="FirstParagraph"/>
      </w:pPr>
      <w:r>
        <w:t xml:space="preserve">Office for National Statistics (ONS). (2023).</w:t>
      </w:r>
      <w:r>
        <w:t xml:space="preserve"> </w:t>
      </w:r>
      <w:r>
        <w:rPr>
          <w:iCs/>
          <w:i/>
        </w:rPr>
        <w:t xml:space="preserve">Regional Consumer Spending Patterns: North West England</w:t>
      </w:r>
      <w:r>
        <w:t xml:space="preserve">. Newport: ONS.</w:t>
      </w:r>
    </w:p>
    <w:p>
      <w:pPr>
        <w:pStyle w:val="BodyText"/>
      </w:pPr>
      <w:r>
        <w:t xml:space="preserve">This statistical release provides granular data on consumer spending habits across the North West, including Manchester. It reveals trends in retail, hospitality, and leisure spending, which are crucial for developing targeted marketing campaigns. The data indicates a strong preference among Manchester residents for experiential consumption and local brands. For a Marketing Manager, this source supports the development of hyper-localized strategies that resonate with the demographic and psychographic profiles of the Manchester population. It also highlights economic disparities within the region, necessitating segmented marketing approaches to effectively reach diverse audiences.</w:t>
      </w:r>
    </w:p>
    <w:p>
      <w:pPr>
        <w:pStyle w:val="BodyText"/>
      </w:pPr>
      <w:r>
        <w:t xml:space="preserve">University of Manchester Business School. (2022).</w:t>
      </w:r>
      <w:r>
        <w:t xml:space="preserve"> </w:t>
      </w:r>
      <w:r>
        <w:rPr>
          <w:iCs/>
          <w:i/>
        </w:rPr>
        <w:t xml:space="preserve">Urban Consumerism: Identity and Brand Loyalty in Northern Cities</w:t>
      </w:r>
      <w:r>
        <w:t xml:space="preserve">. Manchester: UMBS Press.</w:t>
      </w:r>
    </w:p>
    <w:p>
      <w:pPr>
        <w:pStyle w:val="BodyText"/>
      </w:pPr>
      <w:r>
        <w:t xml:space="preserve">This academic study explores the relationship between urban identity and brand loyalty in major Northern cities, with a case study focus on Manchester. It argues that consumers in Manchester exhibit a strong sense of regional pride, which influences their purchasing decisions and brand perceptions. The research suggests that Marketing Managers must authentically engage with local culture and values to build trust and loyalty. This source is particularly useful for crafting brand narratives that avoid generic national messaging in favor of content that reflects the unique character and heritage of Manchester, thereby fostering deeper emotional connections with the target audience.</w:t>
      </w:r>
    </w:p>
    <w:bookmarkEnd w:id="22"/>
    <w:bookmarkStart w:id="23" w:name="leadership-and-strategic-management"/>
    <w:p>
      <w:pPr>
        <w:pStyle w:val="Heading2"/>
      </w:pPr>
      <w:r>
        <w:t xml:space="preserve">Leadership and Strategic Management</w:t>
      </w:r>
    </w:p>
    <w:p>
      <w:pPr>
        <w:pStyle w:val="FirstParagraph"/>
      </w:pPr>
      <w:r>
        <w:t xml:space="preserve">Kotler, P., Kartajaya, H., &amp; Setiawan, I. (2021).</w:t>
      </w:r>
      <w:r>
        <w:t xml:space="preserve"> </w:t>
      </w:r>
      <w:r>
        <w:rPr>
          <w:iCs/>
          <w:i/>
        </w:rPr>
        <w:t xml:space="preserve">Marketing 5.0: Technology for Humanity</w:t>
      </w:r>
      <w:r>
        <w:t xml:space="preserve">. Hoboken: Wiley.</w:t>
      </w:r>
    </w:p>
    <w:p>
      <w:pPr>
        <w:pStyle w:val="BodyText"/>
      </w:pPr>
      <w:r>
        <w:t xml:space="preserve">Although a global text, this book is highly relevant to the Manchester context due to the city's rapid adoption of advanced technologies. It outlines how Marketing Managers can leverage technologies like AI, IoT, and big data to create personalized customer experiences while maintaining a human-centric approach. For a manager in Manchester, a city known for its blend of industrial heritage and futuristic innovation, this framework provides a strategic roadmap for integrating technology into marketing operations. It emphasizes the importance of ethical considerations in data usage, a growing concern among UK consumers, and offers practical tools for measuring the impact of digital marketing initiatives.</w:t>
      </w:r>
    </w:p>
    <w:p>
      <w:pPr>
        <w:pStyle w:val="BodyText"/>
      </w:pPr>
      <w:r>
        <w:t xml:space="preserve">Institute of Directors (IoD). (2023).</w:t>
      </w:r>
      <w:r>
        <w:t xml:space="preserve"> </w:t>
      </w:r>
      <w:r>
        <w:rPr>
          <w:iCs/>
          <w:i/>
        </w:rPr>
        <w:t xml:space="preserve">Leading Marketing Teams in a Competitive UK Market</w:t>
      </w:r>
      <w:r>
        <w:t xml:space="preserve">. London: IoD.</w:t>
      </w:r>
    </w:p>
    <w:p>
      <w:pPr>
        <w:pStyle w:val="BodyText"/>
      </w:pPr>
      <w:r>
        <w:t xml:space="preserve">This publication offers practical advice for senior marketing professionals on team leadership, budget management, and strategic planning within the UK business environment. It addresses challenges such as talent retention, cross-functional collaboration, and adapting to regulatory changes like GDPR. For a Marketing Manager in Manchester, where competition for skilled marketing talent is intense, this resource provides strategies for building and motivating high-performing teams. It also underscores the importance of aligning marketing objectives with broader business goals, ensuring that marketing efforts contribute directly to organizational success in a dynamic economic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Manchester, United Kingdom</dc:title>
  <dc:creator/>
  <dc:language>en</dc:language>
  <cp:keywords/>
  <dcterms:created xsi:type="dcterms:W3CDTF">2026-08-07T09:14:38Z</dcterms:created>
  <dcterms:modified xsi:type="dcterms:W3CDTF">2026-08-07T09:14:38Z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