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bookmarkStart w:id="22" w:name="X14bc88fdef7a299fe90fa8d8e1b4cdbed3939df"/>
    <w:p>
      <w:pPr>
        <w:pStyle w:val="Heading1"/>
      </w:pPr>
      <w:r>
        <w:t xml:space="preserve">Annotated Bibliography: The Role of the Marketing Manager in Zimbabwe Harare</w:t>
      </w:r>
    </w:p>
    <w:p>
      <w:pPr>
        <w:pStyle w:val="FirstParagraph"/>
      </w:pPr>
      <w:r>
        <w:t xml:space="preserve">This annotated bibliography compiles essential literature regarding the strategic, operational, and cultural responsibilities of a Marketing Manager operating within the specific economic and social context of Harare, Zimbabwe. The selected sources address the unique challenges of the local market, including currency volatility, digital transformation, and the necessity of culturally resonant consumer engagement.</w:t>
      </w:r>
    </w:p>
    <w:bookmarkStart w:id="20" w:name="introduction"/>
    <w:p>
      <w:pPr>
        <w:pStyle w:val="Heading2"/>
      </w:pPr>
      <w:r>
        <w:t xml:space="preserve">Introduction</w:t>
      </w:r>
    </w:p>
    <w:p>
      <w:pPr>
        <w:pStyle w:val="FirstParagraph"/>
      </w:pPr>
      <w:r>
        <w:t xml:space="preserve">The position of a Marketing Manager in Harare is distinct from global counterparts due to the dynamic macroeconomic environment. Professionals in this role must navigate a multi-currency system, fluctuating inflation rates, and a rapidly evolving digital landscape. The following resources provide a comprehensive framework for understanding how marketing strategies must be adapted to the Zimbabwean context to ensure brand survival and growth.</w:t>
      </w:r>
    </w:p>
    <w:p>
      <w:pPr>
        <w:pStyle w:val="BodyText"/>
      </w:pPr>
      <w:r>
        <w:t xml:space="preserve">Makanyeza, C., &amp; Mafini, C. (2019). "The Impact of Economic Instability on Marketing Strategies in Zimbabwe." Journal of African Business, 20(3), 345-362.</w:t>
      </w:r>
    </w:p>
    <w:p>
      <w:pPr>
        <w:pStyle w:val="BodyText"/>
      </w:pPr>
      <w:r>
        <w:t xml:space="preserve">This article provides a critical analysis of how economic volatility in Zimbabwe forces Marketing Managers to adopt agile pricing and promotional strategies. The authors argue that traditional long-term forecasting is often ineffective in Harare due to sudden shifts in purchasing power. For a Marketing Manager in this region, this source is vital for understanding the necessity of flexible budgeting and the importance of value-based marketing over premium positioning during periods of high inflation. It offers practical frameworks for maintaining brand equity when consumer confidence is low.</w:t>
      </w:r>
    </w:p>
    <w:p>
      <w:pPr>
        <w:pStyle w:val="BodyText"/>
      </w:pPr>
      <w:r>
        <w:t xml:space="preserve">Chikodzi, D. K., &amp; Mafini, C. (2020). "Digital Marketing Adoption in Zimbabwean SMEs: Challenges and Opportunities." African Journal of Business and Economic Research, 15(2), 112-130.</w:t>
      </w:r>
    </w:p>
    <w:p>
      <w:pPr>
        <w:pStyle w:val="BodyText"/>
      </w:pPr>
      <w:r>
        <w:t xml:space="preserve">As Harare becomes increasingly digitized, this study is essential for Marketing Managers tasked with online strategy. The authors explore the barriers to digital adoption, such as data costs and internet reliability, while highlighting the high penetration of mobile money platforms like EcoCash. The text suggests that a successful Marketing Manager in Harare must integrate mobile-first strategies and leverage social media platforms like WhatsApp and Facebook for direct consumer engagement. It serves as a guide for bridging the gap between traditional marketing and the digital realities of the Zimbabwean consumer.</w:t>
      </w:r>
    </w:p>
    <w:p>
      <w:pPr>
        <w:pStyle w:val="BodyText"/>
      </w:pPr>
      <w:r>
        <w:t xml:space="preserve">Moyo, T. (2018). "Cultural Dimensions in Consumer Behavior: A Zimbabwean Perspective." Harare: Zimbabwe Publishing House.</w:t>
      </w:r>
    </w:p>
    <w:p>
      <w:pPr>
        <w:pStyle w:val="BodyText"/>
      </w:pPr>
      <w:r>
        <w:t xml:space="preserve">This book is a foundational text for understanding the cultural nuances that influence consumer behavior in Harare. Moyo emphasizes the role of community, trust, and local languages in marketing communications. For a Marketing Manager, this resource is crucial for developing campaigns that resonate emotionally with the local population. It warns against the direct transplantation of Western marketing tactics, advocating instead for strategies that respect local traditions and social hierarchies. The book provides case studies of successful local brands that leveraged cultural identity to gain market share.</w:t>
      </w:r>
    </w:p>
    <w:p>
      <w:pPr>
        <w:pStyle w:val="BodyText"/>
      </w:pPr>
      <w:r>
        <w:t xml:space="preserve">Zimbabwe Chamber of Commerce and Industry (ZCCI). (2021). "Annual Report on the Business Environment in Harare." Harare: ZCCI Publications.</w:t>
      </w:r>
    </w:p>
    <w:p>
      <w:pPr>
        <w:pStyle w:val="BodyText"/>
      </w:pPr>
      <w:r>
        <w:t xml:space="preserve">This annual report offers a macro-level view of the business climate in Harare, including regulatory changes, tax policies, and infrastructure developments. For a Marketing Manager, staying informed about these external factors is critical for strategic planning. The report highlights the importance of compliance and the impact of government policies on supply chain logistics, which directly affects product availability and marketing promises. It is a practical tool for aligning marketing objectives with the broader economic and regulatory landscape of the country.</w:t>
      </w:r>
    </w:p>
    <w:p>
      <w:pPr>
        <w:pStyle w:val="BodyText"/>
      </w:pPr>
      <w:r>
        <w:t xml:space="preserve">Kotler, P., &amp; Keller, K. L. (2016). "Marketing Management" (15th ed.). Pearson Education. (Adapted for Emerging Markets).</w:t>
      </w:r>
    </w:p>
    <w:p>
      <w:pPr>
        <w:pStyle w:val="BodyText"/>
      </w:pPr>
      <w:r>
        <w:t xml:space="preserve">While a global text, this edition includes specific chapters on emerging markets that are highly relevant to the Zimbabwean context. It provides the theoretical underpinnings of the marketing mix (4Ps) and how they must be adapted in resource-constrained environments. For a Marketing Manager in Harare, this book serves as a reference for standardizing processes while allowing for local customization. It is particularly useful for understanding segmentation and targeting strategies in a market characterized by significant income disparity.</w:t>
      </w:r>
    </w:p>
    <w:p>
      <w:pPr>
        <w:pStyle w:val="BodyText"/>
      </w:pPr>
      <w:r>
        <w:t xml:space="preserve">Ncube, L. (2022). "The Role of Social Media Influencers in Shaping Consumer Preferences in Harare." Journal of Marketing Communications in Africa, 8(1), 45-58.</w:t>
      </w:r>
    </w:p>
    <w:p>
      <w:pPr>
        <w:pStyle w:val="BodyText"/>
      </w:pPr>
      <w:r>
        <w:t xml:space="preserve">This recent study examines the growing influence of social media personalities on consumer decisions in Harare. The findings indicate that trust in local influencers often surpasses trust in traditional advertising. For a Marketing Manager, this source is key to developing influencer marketing strategies that are authentic and effective. It discusses the importance of selecting influencers who align with brand values and have genuine engagement with their audience. The article provides insights into measuring the ROI of influencer campaigns in the Zimbabwean market.</w:t>
      </w:r>
    </w:p>
    <w:p>
      <w:pPr>
        <w:pStyle w:val="BodyText"/>
      </w:pPr>
      <w:r>
        <w:t xml:space="preserve">Reserve Bank of Zimbabwe (RBZ). (2023). "Monetary Policy Statement and Financial Sector Overview." Harare: RBZ.</w:t>
      </w:r>
    </w:p>
    <w:p>
      <w:pPr>
        <w:pStyle w:val="BodyText"/>
      </w:pPr>
      <w:r>
        <w:t xml:space="preserve">Understanding the monetary policy is non-negotiable for a Marketing Manager in Zimbabwe. This document outlines the central bank's stance on currency, interest rates, and inflation control. Marketing strategies, particularly those involving pricing, promotions, and credit facilities, must be aligned with these monetary conditions. This source helps Marketing Managers anticipate economic shifts and adjust their strategies accordingly to protect the brand's financial health and consumer trust.</w:t>
      </w:r>
    </w:p>
    <w:p>
      <w:pPr>
        <w:pStyle w:val="BodyText"/>
      </w:pPr>
      <w:r>
        <w:t xml:space="preserve">Mazambani, S. (2021). "Sustainability and Corporate Social Responsibility in Zimbabwean Marketing." African Journal of Sustainable Business, 12(4), 201-215.</w:t>
      </w:r>
    </w:p>
    <w:p>
      <w:pPr>
        <w:pStyle w:val="BodyText"/>
      </w:pPr>
      <w:r>
        <w:t xml:space="preserve">This article explores the increasing consumer demand for ethical and sustainable business practices in Harare. It argues that Marketing Managers must integrate Corporate Social Responsibility (CSR) into their core marketing strategies rather than treating it as an afterthought. The text provides examples of how local brands have successfully used CSR initiatives to build brand loyalty and differentiate themselves in a competitive market. It is a valuable resource for developing marketing campaigns that appeal to socially conscious consumers in Zimbabwe.</w:t>
      </w:r>
    </w:p>
    <w:bookmarkEnd w:id="20"/>
    <w:bookmarkStart w:id="21" w:name="conclusion"/>
    <w:p>
      <w:pPr>
        <w:pStyle w:val="Heading2"/>
      </w:pPr>
      <w:r>
        <w:t xml:space="preserve">Conclusion</w:t>
      </w:r>
    </w:p>
    <w:p>
      <w:pPr>
        <w:pStyle w:val="FirstParagraph"/>
      </w:pPr>
      <w:r>
        <w:t xml:space="preserve">The role of a Marketing Manager in Harare, Zimbabwe, requires a unique blend of global marketing principles and deep local insight. The literature reviewed above underscores the importance of adaptability, cultural sensitivity, and economic awareness. By leveraging these resources, Marketing Managers can develop strategies that not only navigate the challenges of the Zimbabwean market but also capitalize on its opportunities for growth and innovation.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Zimbabwe Harare</dc:title>
  <dc:creator/>
  <dc:language>en</dc:language>
  <cp:keywords/>
  <dcterms:created xsi:type="dcterms:W3CDTF">2026-08-08T08:01:32Z</dcterms:created>
  <dcterms:modified xsi:type="dcterms:W3CDTF">2026-08-08T08:01:32Z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