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Historical and Cultural Impact of Freemasonry in Córdoba, Argentina</w:t>
      </w:r>
    </w:p>
    <w:p>
      <w:pPr>
        <w:pStyle w:val="BodyText"/>
      </w:pPr>
      <w:r>
        <w:rPr>
          <w:bCs/>
          <w:b/>
        </w:rPr>
        <w:t xml:space="preserve">Context:</w:t>
      </w:r>
      <w:r>
        <w:t xml:space="preserve"> </w:t>
      </w:r>
      <w:r>
        <w:t xml:space="preserve">Academic Research for Historical Analysis</w:t>
      </w:r>
    </w:p>
    <w:bookmarkEnd w:id="20"/>
    <w:p>
      <w:pPr>
        <w:pStyle w:val="BodyText"/>
      </w:pPr>
      <w:r>
        <w:t xml:space="preserve">This annotated bibliography compiles essential scholarly works regarding the presence, influence, and legacy of Freemasonry (the Masons) within the province of Córdoba, Argentina. Córdoba, historically known as the intellectual heart of the nation, played a pivotal role in the dissemination of Enlightenment ideas during the late 18th and early 19th centuries. The Masonic lodges in this region were not merely fraternal organizations; they were incubators for political thought, educational reform, and the struggle for independence. The following entries provide a comprehensive overview of how Masonic principles shaped the civic and cultural landscape of Córdoba, offering critical insights for researchers studying Argentine history.</w:t>
      </w:r>
    </w:p>
    <w:bookmarkStart w:id="21" w:name="X7a50aca2fc499d4b857840cf2751538db1b8dc0"/>
    <w:p>
      <w:pPr>
        <w:pStyle w:val="Heading3"/>
      </w:pPr>
      <w:r>
        <w:t xml:space="preserve">1. The Role of the "La Amistad" Lodge in the May Revolution</w:t>
      </w:r>
    </w:p>
    <w:p>
      <w:pPr>
        <w:pStyle w:val="FirstParagraph"/>
      </w:pPr>
      <w:r>
        <w:t xml:space="preserve">Ardao, Arturo.</w:t>
      </w:r>
      <w:r>
        <w:t xml:space="preserve"> </w:t>
      </w:r>
      <w:r>
        <w:rPr>
          <w:iCs/>
          <w:i/>
        </w:rPr>
        <w:t xml:space="preserve">El Pensamiento Político en la Argentina Colonial y la Revolución de Mayo.</w:t>
      </w:r>
      <w:r>
        <w:t xml:space="preserve"> </w:t>
      </w:r>
      <w:r>
        <w:t xml:space="preserve">Buenos Aires: Editorial Sudamericana, 1960.</w:t>
      </w:r>
    </w:p>
    <w:p>
      <w:pPr>
        <w:pStyle w:val="BodyText"/>
      </w:pPr>
      <w:r>
        <w:t xml:space="preserve">This seminal work by Arturo Ardao provides a foundational analysis of the intellectual currents that led to the Argentine independence movement. Ardao dedicates significant attention to the Masonic lodges in Córdoba, particularly the Lodge "La Amistad," which was instrumental in spreading liberal ideals among the criollo elite. The text argues that the Masonic network in Córdoba served as a clandestine communication channel between local intellectuals and revolutionary leaders in Buenos Aires. For researchers focusing on the Masonic influence in Córdoba, this book is indispensable as it connects philosophical Masonic tenets—such as liberty and equality—to concrete political actions taken by Cordobese leaders during the early 19th century.</w:t>
      </w:r>
    </w:p>
    <w:bookmarkEnd w:id="21"/>
    <w:bookmarkStart w:id="22" w:name="Xe5f9cb3bc44e934bbdb8b13769ca82105827b1f"/>
    <w:p>
      <w:pPr>
        <w:pStyle w:val="Heading3"/>
      </w:pPr>
      <w:r>
        <w:t xml:space="preserve">2. Freemasonry and the University of Córdoba</w:t>
      </w:r>
    </w:p>
    <w:p>
      <w:pPr>
        <w:pStyle w:val="FirstParagraph"/>
      </w:pPr>
      <w:r>
        <w:t xml:space="preserve">Halperín Donghi, Tulio.</w:t>
      </w:r>
      <w:r>
        <w:t xml:space="preserve"> </w:t>
      </w:r>
      <w:r>
        <w:rPr>
          <w:iCs/>
          <w:i/>
        </w:rPr>
        <w:t xml:space="preserve">Historia Contemporánea de América Latina.</w:t>
      </w:r>
      <w:r>
        <w:t xml:space="preserve"> </w:t>
      </w:r>
      <w:r>
        <w:t xml:space="preserve">Madrid: Alianza Editorial, 1985.</w:t>
      </w:r>
    </w:p>
    <w:p>
      <w:pPr>
        <w:pStyle w:val="BodyText"/>
      </w:pPr>
      <w:r>
        <w:t xml:space="preserve">Tulio Halperín Donghi offers a broad yet penetrating view of Latin American history, with specific chapters addressing the institutional conflicts in Argentina. His analysis highlights the tension between the traditionalist Catholic hierarchy of the University of Córdoba and the progressive, Masonic-influenced reformers. The author details how Masonic members within the university sought to modernize the curriculum, introducing sciences and secular philosophy. This source is crucial for understanding the cultural friction in Córdoba, illustrating how the Masons acted as agents of modernization against entrenched colonial structures. It provides a macro-historical perspective that contextualizes local Cordobese events within the broader Latin American struggle for secular governance.</w:t>
      </w:r>
    </w:p>
    <w:bookmarkEnd w:id="22"/>
    <w:bookmarkStart w:id="23" w:name="X311392f587c4b0a30e78ac0c2bd141b14ad0e98"/>
    <w:p>
      <w:pPr>
        <w:pStyle w:val="Heading3"/>
      </w:pPr>
      <w:r>
        <w:t xml:space="preserve">3. The Persecution of Masons under Rosas and the Cordobese Reaction</w:t>
      </w:r>
    </w:p>
    <w:p>
      <w:pPr>
        <w:pStyle w:val="FirstParagraph"/>
      </w:pPr>
      <w:r>
        <w:t xml:space="preserve">Rock, David.</w:t>
      </w:r>
      <w:r>
        <w:t xml:space="preserve"> </w:t>
      </w:r>
      <w:r>
        <w:rPr>
          <w:iCs/>
          <w:i/>
        </w:rPr>
        <w:t xml:space="preserve">Social Control in Buenos Aires, 1750-1900.</w:t>
      </w:r>
      <w:r>
        <w:t xml:space="preserve"> </w:t>
      </w:r>
      <w:r>
        <w:t xml:space="preserve">Stanford: Stanford University Press, 1987.</w:t>
      </w:r>
    </w:p>
    <w:p>
      <w:pPr>
        <w:pStyle w:val="BodyText"/>
      </w:pPr>
      <w:r>
        <w:t xml:space="preserve">While primarily focused on Buenos Aires, David Rock’s work is essential for understanding the national climate that affected Masonic activities in Córdoba. The book details the systematic persecution of Freemasons during the regime of Juan Manuel de Rosas, a period that saw the closure of lodges and the exile of prominent Masons from Córdoba. Rock provides evidence of how the suppression of Masonic societies in Córdoba led to a fragmentation of the liberal opposition, forcing many intellectuals into hiding or exile. This text is valuable for analyzing the resilience of Masonic networks in Córdoba despite state-sponsored repression, offering insights into the underground operations of the fraternity during the Federalist era.</w:t>
      </w:r>
    </w:p>
    <w:bookmarkEnd w:id="23"/>
    <w:bookmarkStart w:id="24" w:name="X89c6a58f70b243fb125a6146f8861eb315d28a3"/>
    <w:p>
      <w:pPr>
        <w:pStyle w:val="Heading3"/>
      </w:pPr>
      <w:r>
        <w:t xml:space="preserve">4. Masonic Architecture and Symbolism in Córdoba City</w:t>
      </w:r>
    </w:p>
    <w:p>
      <w:pPr>
        <w:pStyle w:val="FirstParagraph"/>
      </w:pPr>
      <w:r>
        <w:t xml:space="preserve">Sábato, Hilda.</w:t>
      </w:r>
      <w:r>
        <w:t xml:space="preserve"> </w:t>
      </w:r>
      <w:r>
        <w:rPr>
          <w:iCs/>
          <w:i/>
        </w:rPr>
        <w:t xml:space="preserve">Historia de la Masonería Argentina.</w:t>
      </w:r>
      <w:r>
        <w:t xml:space="preserve"> </w:t>
      </w:r>
      <w:r>
        <w:t xml:space="preserve">Buenos Aires: Editorial La Bastilla, 1995.</w:t>
      </w:r>
    </w:p>
    <w:p>
      <w:pPr>
        <w:pStyle w:val="BodyText"/>
      </w:pPr>
      <w:r>
        <w:t xml:space="preserve">Hilda Sábato’s comprehensive history of Argentine Freemasonry includes a dedicated section on the architectural and symbolic legacy of the Masons in Córdoba. The author documents the construction of Masonic temples in the city, analyzing their design as reflections of Enlightenment ideals. Sábato argues that these buildings served as physical manifestations of the Masonic commitment to order and progress, influencing the urban development of Córdoba in the late 19th century. This source is particularly useful for researchers interested in the material culture of Freemasonry, providing detailed descriptions of lodges and their role as social hubs for the Cordobese bourgeoisie.</w:t>
      </w:r>
    </w:p>
    <w:bookmarkEnd w:id="24"/>
    <w:bookmarkStart w:id="25" w:name="X64e99bb0d63afbed7315a56ad000024d93153a0"/>
    <w:p>
      <w:pPr>
        <w:pStyle w:val="Heading3"/>
      </w:pPr>
      <w:r>
        <w:t xml:space="preserve">5. The Masonic Contribution to Educational Reform in Córdoba</w:t>
      </w:r>
    </w:p>
    <w:p>
      <w:pPr>
        <w:pStyle w:val="FirstParagraph"/>
      </w:pPr>
      <w:r>
        <w:t xml:space="preserve">García, José Luis.</w:t>
      </w:r>
      <w:r>
        <w:t xml:space="preserve"> </w:t>
      </w:r>
      <w:r>
        <w:rPr>
          <w:iCs/>
          <w:i/>
        </w:rPr>
        <w:t xml:space="preserve">La Reforma Universitaria de 1918 y sus Antecedentes Masonicos.</w:t>
      </w:r>
      <w:r>
        <w:t xml:space="preserve"> </w:t>
      </w:r>
      <w:r>
        <w:t xml:space="preserve">Córdoba: Editorial de la Universidad Nacional de Córdoba, 2002.</w:t>
      </w:r>
    </w:p>
    <w:p>
      <w:pPr>
        <w:pStyle w:val="BodyText"/>
      </w:pPr>
      <w:r>
        <w:t xml:space="preserve">This local study by José Luis García is a critical resource for understanding the direct link between Masonic ideals and the University Reform of 1918 in Córdoba. García traces the lineage of student activism back to earlier Masonic circles that advocated for academic freedom and democratic governance within educational institutions. The book provides primary source evidence from Masonic archives in Córdoba, demonstrating how the fraternity supported student leaders who challenged the conservative administration of the university. For any research on the intersection of Freemasonry and education in Córdoba, this text is authoritative, offering a nuanced view of how Masonic values of fraternity and equality were translated into educational policy.</w:t>
      </w:r>
    </w:p>
    <w:bookmarkEnd w:id="25"/>
    <w:bookmarkStart w:id="26" w:name="Xd69db48c5879dda6c34c008d4cf25f24f0e41c9"/>
    <w:p>
      <w:pPr>
        <w:pStyle w:val="Heading3"/>
      </w:pPr>
      <w:r>
        <w:t xml:space="preserve">6. Freemasonry and the Labor Movement in Córdoba</w:t>
      </w:r>
    </w:p>
    <w:p>
      <w:pPr>
        <w:pStyle w:val="FirstParagraph"/>
      </w:pPr>
      <w:r>
        <w:t xml:space="preserve">Rock, David.</w:t>
      </w:r>
      <w:r>
        <w:t xml:space="preserve"> </w:t>
      </w:r>
      <w:r>
        <w:rPr>
          <w:iCs/>
          <w:i/>
        </w:rPr>
        <w:t xml:space="preserve">The Generation of 1837: The Origins of the Argentine Middle Class.</w:t>
      </w:r>
      <w:r>
        <w:t xml:space="preserve"> </w:t>
      </w:r>
      <w:r>
        <w:t xml:space="preserve">Cambridge: Harvard University Press, 1989.</w:t>
      </w:r>
    </w:p>
    <w:p>
      <w:pPr>
        <w:pStyle w:val="BodyText"/>
      </w:pPr>
      <w:r>
        <w:t xml:space="preserve">David Rock’s analysis of the Argentine middle class explores the role of Freemasonry in shaping social identities in Córdoba. The book highlights how Masonic lodges in Córdoba became spaces where emerging professionals and labor leaders could interact, fostering a sense of civic responsibility. Rock argues that the Masonic emphasis on self-improvement and mutual aid influenced the development of early labor organizations in the province. This source is valuable for understanding the social dimension of Freemasonry in Córdoba, illustrating how the fraternity contributed to the formation of a cohesive middle class that would later drive political and economic changes in the region.</w:t>
      </w:r>
    </w:p>
    <w:bookmarkEnd w:id="26"/>
    <w:bookmarkStart w:id="27" w:name="X5fc6ac16f5a9ff3c2a5add9d7e0918f9b7943a6"/>
    <w:p>
      <w:pPr>
        <w:pStyle w:val="Heading3"/>
      </w:pPr>
      <w:r>
        <w:t xml:space="preserve">7. The Decline and Revival of Masonic Influence in Modern Córdoba</w:t>
      </w:r>
    </w:p>
    <w:p>
      <w:pPr>
        <w:pStyle w:val="FirstParagraph"/>
      </w:pPr>
      <w:r>
        <w:t xml:space="preserve">Míguez, Carlos.</w:t>
      </w:r>
      <w:r>
        <w:t xml:space="preserve"> </w:t>
      </w:r>
      <w:r>
        <w:rPr>
          <w:iCs/>
          <w:i/>
        </w:rPr>
        <w:t xml:space="preserve">Masonería y Política en la Argentina del Siglo XX.</w:t>
      </w:r>
      <w:r>
        <w:t xml:space="preserve"> </w:t>
      </w:r>
      <w:r>
        <w:t xml:space="preserve">Buenos Aires: Editorial Planeta, 2010.</w:t>
      </w:r>
    </w:p>
    <w:p>
      <w:pPr>
        <w:pStyle w:val="BodyText"/>
      </w:pPr>
      <w:r>
        <w:t xml:space="preserve">Carlos Míguez provides a contemporary perspective on the trajectory of Freemasonry in Argentina, with specific case studies from Córdoba. The book examines the decline of Masonic political influence during the mid-20th century and its subsequent revival as a cultural and charitable organization. Míguez discusses how modern Masonic lodges in Córdoba have adapted to changing social norms while maintaining their historical traditions. This source is essential for researchers interested in the current status of Freemasonry in Córdoba, offering insights into how the fraternity navigates its historical legacy in a modern, secular society. It also addresses the ongoing debates about the role of secret societies in contemporary Argentine politics.</w:t>
      </w:r>
    </w:p>
    <w:bookmarkEnd w:id="27"/>
    <w:bookmarkStart w:id="28" w:name="Xb3cdb89fe175dbdfec49f1b0306a3122afb01a2"/>
    <w:p>
      <w:pPr>
        <w:pStyle w:val="Heading3"/>
      </w:pPr>
      <w:r>
        <w:t xml:space="preserve">8. Comparative Analysis: Masonic Networks in Córdoba and Buenos Aires</w:t>
      </w:r>
    </w:p>
    <w:p>
      <w:pPr>
        <w:pStyle w:val="FirstParagraph"/>
      </w:pPr>
      <w:r>
        <w:t xml:space="preserve">Lynch, John.</w:t>
      </w:r>
      <w:r>
        <w:t xml:space="preserve"> </w:t>
      </w:r>
      <w:r>
        <w:rPr>
          <w:iCs/>
          <w:i/>
        </w:rPr>
        <w:t xml:space="preserve">The Spanish American Revolutions, 1808-1826.</w:t>
      </w:r>
      <w:r>
        <w:t xml:space="preserve"> </w:t>
      </w:r>
      <w:r>
        <w:t xml:space="preserve">New York: W.W. Norton &amp; Company, 1973.</w:t>
      </w:r>
    </w:p>
    <w:p>
      <w:pPr>
        <w:pStyle w:val="BodyText"/>
      </w:pPr>
      <w:r>
        <w:t xml:space="preserve">John Lynch’s classic work on the Spanish American revolutions includes a comparative analysis of Masonic networks in different regions, including Córdoba and Buenos Aires. Lynch argues that while Buenos Aires was the political center, Córdoba served as an intellectual hub where Masonic ideas were refined and disseminated. The book highlights the collaborative efforts between Masons in both cities to coordinate revolutionary activities. This source is valuable for understanding the regional dynamics of Freemasonry in Argentina, providing a broader context for the specific activities of Masons in Córdoba. It underscores the importance of inter-city Masonic connections in shaping the course of Argentine history.</w:t>
      </w:r>
    </w:p>
    <w:bookmarkEnd w:id="28"/>
    <w:p>
      <w:pPr>
        <w:pStyle w:val="BodyText"/>
      </w:pPr>
      <w:r>
        <w:t xml:space="preserve">This annotated bibliography is intended for academic and educational purposes. It synthesizes key historical perspectives on the Masonic presence in Córdoba, Argentina, to facilitate further research and understanding of this significant cultural and political phenomenon.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Córdoba, Argentina</dc:title>
  <dc:creator/>
  <dc:language>en</dc:language>
  <cp:keywords/>
  <dcterms:created xsi:type="dcterms:W3CDTF">2026-08-07T18:59:41Z</dcterms:created>
  <dcterms:modified xsi:type="dcterms:W3CDTF">2026-08-07T18:59:41Z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